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66EB0" w14:textId="77777777" w:rsidR="00F21FF8" w:rsidRDefault="00F21FF8" w:rsidP="00F21FF8">
      <w:pPr>
        <w:spacing w:after="120"/>
        <w:jc w:val="center"/>
        <w:rPr>
          <w:b/>
          <w:color w:val="FF0000"/>
          <w:sz w:val="48"/>
          <w:szCs w:val="48"/>
        </w:rPr>
      </w:pPr>
    </w:p>
    <w:p w14:paraId="42311AA6" w14:textId="77777777" w:rsidR="00F21FF8" w:rsidRDefault="00F21FF8" w:rsidP="00F21FF8">
      <w:pPr>
        <w:spacing w:after="120"/>
        <w:jc w:val="center"/>
        <w:rPr>
          <w:b/>
          <w:color w:val="FF0000"/>
          <w:sz w:val="48"/>
          <w:szCs w:val="48"/>
        </w:rPr>
      </w:pPr>
    </w:p>
    <w:p w14:paraId="70D81B6F" w14:textId="77777777" w:rsidR="00F21FF8" w:rsidRDefault="00F21FF8" w:rsidP="00F21FF8">
      <w:pPr>
        <w:spacing w:after="120"/>
        <w:jc w:val="center"/>
        <w:rPr>
          <w:b/>
          <w:color w:val="FF0000"/>
          <w:sz w:val="48"/>
          <w:szCs w:val="48"/>
        </w:rPr>
      </w:pPr>
    </w:p>
    <w:p w14:paraId="2DA155F4" w14:textId="77777777" w:rsidR="00F21FF8" w:rsidRDefault="00F21FF8" w:rsidP="00F21FF8">
      <w:pPr>
        <w:spacing w:after="120"/>
        <w:jc w:val="center"/>
        <w:rPr>
          <w:b/>
          <w:color w:val="FF0000"/>
          <w:sz w:val="48"/>
          <w:szCs w:val="48"/>
        </w:rPr>
      </w:pPr>
    </w:p>
    <w:p w14:paraId="216B4962" w14:textId="77777777" w:rsidR="00F21FF8" w:rsidRDefault="00F21FF8" w:rsidP="00F21FF8">
      <w:pPr>
        <w:spacing w:after="120"/>
        <w:jc w:val="center"/>
        <w:rPr>
          <w:b/>
          <w:color w:val="FF0000"/>
          <w:sz w:val="48"/>
          <w:szCs w:val="48"/>
        </w:rPr>
      </w:pPr>
    </w:p>
    <w:p w14:paraId="2BEB02FA" w14:textId="105CA63C" w:rsidR="00F21FF8" w:rsidRPr="00843CDC" w:rsidRDefault="00F21FF8" w:rsidP="00F21FF8">
      <w:pPr>
        <w:spacing w:after="120"/>
        <w:jc w:val="center"/>
        <w:rPr>
          <w:b/>
          <w:sz w:val="48"/>
          <w:szCs w:val="48"/>
        </w:rPr>
      </w:pPr>
      <w:r w:rsidRPr="00843CDC">
        <w:rPr>
          <w:b/>
          <w:color w:val="FF0000"/>
          <w:sz w:val="48"/>
          <w:szCs w:val="48"/>
        </w:rPr>
        <w:t xml:space="preserve">POS </w:t>
      </w:r>
      <w:r w:rsidR="00BE3425">
        <w:rPr>
          <w:b/>
          <w:color w:val="FF0000"/>
          <w:sz w:val="48"/>
          <w:szCs w:val="48"/>
        </w:rPr>
        <w:t>119</w:t>
      </w:r>
    </w:p>
    <w:p w14:paraId="71DE0A82" w14:textId="77777777" w:rsidR="00693CBC" w:rsidRDefault="00F21FF8" w:rsidP="00F21FF8">
      <w:pPr>
        <w:ind w:left="1416" w:firstLine="708"/>
        <w:rPr>
          <w:b/>
          <w:color w:val="0000FF"/>
          <w:sz w:val="48"/>
          <w:szCs w:val="48"/>
        </w:rPr>
      </w:pPr>
      <w:r>
        <w:rPr>
          <w:b/>
          <w:color w:val="0000FF"/>
          <w:sz w:val="48"/>
          <w:szCs w:val="48"/>
        </w:rPr>
        <w:t>Ochrana oznamovatelů</w:t>
      </w:r>
    </w:p>
    <w:p w14:paraId="6E460753" w14:textId="77777777" w:rsidR="00F21FF8" w:rsidRDefault="00F21FF8" w:rsidP="00F21FF8">
      <w:pPr>
        <w:ind w:left="1416" w:firstLine="708"/>
        <w:rPr>
          <w:b/>
          <w:color w:val="0000FF"/>
          <w:sz w:val="48"/>
          <w:szCs w:val="48"/>
        </w:rPr>
      </w:pPr>
    </w:p>
    <w:p w14:paraId="0F93DCCA" w14:textId="77777777" w:rsidR="00F21FF8" w:rsidRDefault="00F21FF8" w:rsidP="00F21FF8">
      <w:pPr>
        <w:ind w:left="1416" w:firstLine="708"/>
        <w:rPr>
          <w:b/>
          <w:color w:val="0000FF"/>
          <w:sz w:val="48"/>
          <w:szCs w:val="48"/>
        </w:rPr>
      </w:pPr>
    </w:p>
    <w:p w14:paraId="3689D892" w14:textId="77777777" w:rsidR="00F21FF8" w:rsidRDefault="00F21FF8" w:rsidP="00F21FF8">
      <w:pPr>
        <w:ind w:left="1416" w:firstLine="708"/>
        <w:rPr>
          <w:b/>
          <w:color w:val="0000FF"/>
          <w:sz w:val="48"/>
          <w:szCs w:val="48"/>
        </w:rPr>
      </w:pPr>
    </w:p>
    <w:p w14:paraId="614632CD" w14:textId="77777777" w:rsidR="00F21FF8" w:rsidRDefault="00F21FF8" w:rsidP="00F21FF8">
      <w:pPr>
        <w:ind w:left="1416" w:firstLine="708"/>
        <w:rPr>
          <w:b/>
          <w:color w:val="0000FF"/>
          <w:sz w:val="48"/>
          <w:szCs w:val="48"/>
        </w:rPr>
      </w:pPr>
    </w:p>
    <w:p w14:paraId="5D17D38A" w14:textId="77777777" w:rsidR="00F21FF8" w:rsidRDefault="00F21FF8" w:rsidP="00F21FF8">
      <w:pPr>
        <w:ind w:left="1416" w:firstLine="708"/>
        <w:rPr>
          <w:b/>
          <w:color w:val="0000FF"/>
          <w:sz w:val="48"/>
          <w:szCs w:val="48"/>
        </w:rPr>
      </w:pPr>
    </w:p>
    <w:p w14:paraId="761B32A4" w14:textId="77777777" w:rsidR="00F21FF8" w:rsidRDefault="00F21FF8" w:rsidP="00F21FF8">
      <w:pPr>
        <w:ind w:left="1416" w:firstLine="708"/>
        <w:rPr>
          <w:b/>
          <w:color w:val="0000FF"/>
          <w:sz w:val="48"/>
          <w:szCs w:val="48"/>
        </w:rPr>
      </w:pPr>
    </w:p>
    <w:tbl>
      <w:tblPr>
        <w:tblpPr w:leftFromText="141" w:rightFromText="141" w:vertAnchor="text" w:horzAnchor="margin" w:tblpXSpec="center" w:tblpY="215"/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6"/>
        <w:gridCol w:w="2331"/>
        <w:gridCol w:w="2331"/>
        <w:gridCol w:w="2331"/>
      </w:tblGrid>
      <w:tr w:rsidR="00BE3425" w:rsidRPr="007E1792" w14:paraId="638E6F80" w14:textId="77777777" w:rsidTr="00BE3425">
        <w:trPr>
          <w:trHeight w:val="115"/>
        </w:trPr>
        <w:tc>
          <w:tcPr>
            <w:tcW w:w="2796" w:type="dxa"/>
          </w:tcPr>
          <w:p w14:paraId="15C5FAB2" w14:textId="77777777" w:rsidR="00BE3425" w:rsidRPr="007E1792" w:rsidRDefault="00BE3425" w:rsidP="00BE342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Zpracovatel:</w:t>
            </w:r>
          </w:p>
        </w:tc>
        <w:tc>
          <w:tcPr>
            <w:tcW w:w="2331" w:type="dxa"/>
          </w:tcPr>
          <w:p w14:paraId="672F4D30" w14:textId="77777777" w:rsidR="00BE3425" w:rsidRPr="00E33D65" w:rsidRDefault="00BE3425" w:rsidP="00BE3425">
            <w:pPr>
              <w:jc w:val="center"/>
              <w:rPr>
                <w:b/>
                <w:color w:val="000000"/>
                <w:szCs w:val="24"/>
              </w:rPr>
            </w:pPr>
            <w:bookmarkStart w:id="0" w:name="_Hlk90969433"/>
            <w:r w:rsidRPr="007E1792">
              <w:rPr>
                <w:b/>
                <w:color w:val="000000"/>
              </w:rPr>
              <w:t>Vlastník procesu:</w:t>
            </w:r>
          </w:p>
        </w:tc>
        <w:tc>
          <w:tcPr>
            <w:tcW w:w="2331" w:type="dxa"/>
          </w:tcPr>
          <w:p w14:paraId="1CB11211" w14:textId="77777777" w:rsidR="00BE3425" w:rsidRPr="00E33D65" w:rsidRDefault="00BE3425" w:rsidP="00BE3425">
            <w:pPr>
              <w:jc w:val="center"/>
              <w:rPr>
                <w:b/>
                <w:color w:val="000000"/>
                <w:szCs w:val="24"/>
              </w:rPr>
            </w:pPr>
            <w:r w:rsidRPr="007E1792">
              <w:rPr>
                <w:b/>
                <w:color w:val="000000"/>
              </w:rPr>
              <w:t>Pro QMS uvolnil:</w:t>
            </w:r>
          </w:p>
        </w:tc>
        <w:tc>
          <w:tcPr>
            <w:tcW w:w="2331" w:type="dxa"/>
          </w:tcPr>
          <w:p w14:paraId="500ED1AB" w14:textId="77777777" w:rsidR="00BE3425" w:rsidRPr="00E33D65" w:rsidRDefault="00BE3425" w:rsidP="00BE3425">
            <w:pPr>
              <w:jc w:val="center"/>
              <w:rPr>
                <w:b/>
                <w:color w:val="000000"/>
                <w:szCs w:val="24"/>
              </w:rPr>
            </w:pPr>
            <w:r w:rsidRPr="007B01DF">
              <w:rPr>
                <w:b/>
              </w:rPr>
              <w:t>Schválil</w:t>
            </w:r>
            <w:r w:rsidRPr="007B01DF">
              <w:t>:</w:t>
            </w:r>
          </w:p>
        </w:tc>
      </w:tr>
      <w:tr w:rsidR="00BE3425" w:rsidRPr="00E33D65" w14:paraId="4A8BBA15" w14:textId="77777777" w:rsidTr="00BE3425">
        <w:trPr>
          <w:trHeight w:val="468"/>
        </w:trPr>
        <w:tc>
          <w:tcPr>
            <w:tcW w:w="2796" w:type="dxa"/>
            <w:vAlign w:val="center"/>
          </w:tcPr>
          <w:p w14:paraId="6A586E4B" w14:textId="77777777" w:rsidR="00BE3425" w:rsidRPr="00A237B0" w:rsidRDefault="00BE3425" w:rsidP="00BE3425">
            <w:pPr>
              <w:rPr>
                <w:bCs/>
                <w:color w:val="000000"/>
              </w:rPr>
            </w:pPr>
            <w:r w:rsidRPr="00A237B0">
              <w:rPr>
                <w:bCs/>
                <w:color w:val="000000"/>
              </w:rPr>
              <w:t xml:space="preserve">Dne: </w:t>
            </w:r>
            <w:r>
              <w:rPr>
                <w:bCs/>
                <w:color w:val="000000"/>
              </w:rPr>
              <w:t>31. 7. 2023</w:t>
            </w:r>
          </w:p>
        </w:tc>
        <w:tc>
          <w:tcPr>
            <w:tcW w:w="2331" w:type="dxa"/>
            <w:vAlign w:val="center"/>
          </w:tcPr>
          <w:p w14:paraId="5D8C298E" w14:textId="77777777" w:rsidR="00BE3425" w:rsidRPr="00BE3425" w:rsidRDefault="00BE3425" w:rsidP="00BE3425">
            <w:pPr>
              <w:rPr>
                <w:bCs/>
                <w:color w:val="000000"/>
              </w:rPr>
            </w:pPr>
            <w:r w:rsidRPr="00BE3425">
              <w:rPr>
                <w:bCs/>
                <w:color w:val="000000"/>
              </w:rPr>
              <w:t xml:space="preserve">Dne: </w:t>
            </w:r>
          </w:p>
        </w:tc>
        <w:tc>
          <w:tcPr>
            <w:tcW w:w="2331" w:type="dxa"/>
            <w:vAlign w:val="center"/>
          </w:tcPr>
          <w:p w14:paraId="65232585" w14:textId="77777777" w:rsidR="00BE3425" w:rsidRPr="00BE3425" w:rsidRDefault="00BE3425" w:rsidP="00BE3425">
            <w:pPr>
              <w:rPr>
                <w:bCs/>
                <w:color w:val="000000"/>
              </w:rPr>
            </w:pPr>
            <w:r w:rsidRPr="00BE3425">
              <w:rPr>
                <w:bCs/>
                <w:color w:val="000000"/>
              </w:rPr>
              <w:t xml:space="preserve">Dne: </w:t>
            </w:r>
          </w:p>
        </w:tc>
        <w:tc>
          <w:tcPr>
            <w:tcW w:w="2331" w:type="dxa"/>
            <w:vAlign w:val="center"/>
          </w:tcPr>
          <w:p w14:paraId="10633F9A" w14:textId="77777777" w:rsidR="00BE3425" w:rsidRPr="00BE3425" w:rsidRDefault="00BE3425" w:rsidP="00BE3425">
            <w:pPr>
              <w:rPr>
                <w:bCs/>
              </w:rPr>
            </w:pPr>
            <w:r w:rsidRPr="00BE3425">
              <w:rPr>
                <w:bCs/>
                <w:color w:val="000000"/>
              </w:rPr>
              <w:t>Dne:</w:t>
            </w:r>
          </w:p>
        </w:tc>
      </w:tr>
      <w:tr w:rsidR="00BE3425" w:rsidRPr="00E33D65" w14:paraId="2B417E38" w14:textId="77777777" w:rsidTr="00BE3425">
        <w:trPr>
          <w:trHeight w:val="468"/>
        </w:trPr>
        <w:tc>
          <w:tcPr>
            <w:tcW w:w="2796" w:type="dxa"/>
            <w:vAlign w:val="bottom"/>
          </w:tcPr>
          <w:p w14:paraId="6D6E87E0" w14:textId="77777777" w:rsidR="00BE3425" w:rsidRPr="007E1792" w:rsidRDefault="00BE3425" w:rsidP="00BE342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331" w:type="dxa"/>
            <w:vAlign w:val="bottom"/>
          </w:tcPr>
          <w:p w14:paraId="445F8AD2" w14:textId="77777777" w:rsidR="00BE3425" w:rsidRPr="007E1792" w:rsidRDefault="00BE3425" w:rsidP="00BE342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331" w:type="dxa"/>
            <w:vAlign w:val="center"/>
          </w:tcPr>
          <w:p w14:paraId="205D6A3D" w14:textId="77777777" w:rsidR="00BE3425" w:rsidRPr="00C0328F" w:rsidRDefault="00BE3425" w:rsidP="00BE342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331" w:type="dxa"/>
            <w:vAlign w:val="center"/>
          </w:tcPr>
          <w:p w14:paraId="3AC178BB" w14:textId="77777777" w:rsidR="00BE3425" w:rsidRPr="00C0328F" w:rsidRDefault="00BE3425" w:rsidP="00BE3425">
            <w:pPr>
              <w:jc w:val="center"/>
              <w:rPr>
                <w:bCs/>
                <w:color w:val="000000"/>
              </w:rPr>
            </w:pPr>
          </w:p>
        </w:tc>
      </w:tr>
      <w:tr w:rsidR="00BE3425" w:rsidRPr="00E33D65" w14:paraId="7DDBB956" w14:textId="77777777" w:rsidTr="00BE3425">
        <w:trPr>
          <w:trHeight w:val="938"/>
        </w:trPr>
        <w:tc>
          <w:tcPr>
            <w:tcW w:w="2796" w:type="dxa"/>
          </w:tcPr>
          <w:p w14:paraId="0A93ED7C" w14:textId="77777777" w:rsidR="00BE3425" w:rsidRPr="001C5E44" w:rsidRDefault="00BE3425" w:rsidP="00BE342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Mgr. Lucie Klučková, manažer strategického řízení a dotačních programů</w:t>
            </w:r>
          </w:p>
        </w:tc>
        <w:tc>
          <w:tcPr>
            <w:tcW w:w="2331" w:type="dxa"/>
          </w:tcPr>
          <w:p w14:paraId="680A57EE" w14:textId="77777777" w:rsidR="00BE3425" w:rsidRPr="007E1792" w:rsidRDefault="00BE3425" w:rsidP="00BE342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Mgr. Ivan Heršic, MBA, ředitel úseku správního</w:t>
            </w:r>
          </w:p>
        </w:tc>
        <w:tc>
          <w:tcPr>
            <w:tcW w:w="2331" w:type="dxa"/>
          </w:tcPr>
          <w:p w14:paraId="6FDC33E7" w14:textId="77777777" w:rsidR="00BE3425" w:rsidRPr="00C0328F" w:rsidRDefault="00BE3425" w:rsidP="00BE342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Rudolf Šimek, ředitel úseku kvality</w:t>
            </w:r>
          </w:p>
        </w:tc>
        <w:tc>
          <w:tcPr>
            <w:tcW w:w="2331" w:type="dxa"/>
          </w:tcPr>
          <w:p w14:paraId="6DC01B14" w14:textId="77777777" w:rsidR="00BE3425" w:rsidRPr="00C0328F" w:rsidRDefault="00BE3425" w:rsidP="00BE342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Mgr. Jiří Protiva, ředitel podniku </w:t>
            </w:r>
          </w:p>
        </w:tc>
      </w:tr>
      <w:tr w:rsidR="00BE3425" w:rsidRPr="00E33D65" w14:paraId="58D27BDF" w14:textId="77777777" w:rsidTr="00BE3425">
        <w:trPr>
          <w:trHeight w:val="468"/>
        </w:trPr>
        <w:tc>
          <w:tcPr>
            <w:tcW w:w="9789" w:type="dxa"/>
            <w:gridSpan w:val="4"/>
            <w:vAlign w:val="center"/>
          </w:tcPr>
          <w:p w14:paraId="716207CF" w14:textId="27ECAFB3" w:rsidR="00BE3425" w:rsidRPr="00BE3425" w:rsidRDefault="00BE3425" w:rsidP="00BE3425">
            <w:pPr>
              <w:jc w:val="center"/>
              <w:rPr>
                <w:bCs/>
                <w:color w:val="000000"/>
              </w:rPr>
            </w:pPr>
            <w:r w:rsidRPr="00BE3425">
              <w:rPr>
                <w:bCs/>
                <w:color w:val="000000"/>
                <w:szCs w:val="24"/>
              </w:rPr>
              <w:t xml:space="preserve">Platnost: </w:t>
            </w:r>
            <w:r w:rsidR="0067586E">
              <w:rPr>
                <w:bCs/>
                <w:color w:val="000000"/>
                <w:szCs w:val="24"/>
              </w:rPr>
              <w:t>01</w:t>
            </w:r>
            <w:r>
              <w:rPr>
                <w:bCs/>
                <w:color w:val="000000"/>
                <w:szCs w:val="24"/>
              </w:rPr>
              <w:t xml:space="preserve">. </w:t>
            </w:r>
            <w:r w:rsidR="0067586E">
              <w:rPr>
                <w:bCs/>
                <w:color w:val="000000"/>
                <w:szCs w:val="24"/>
              </w:rPr>
              <w:t>0</w:t>
            </w:r>
            <w:r>
              <w:rPr>
                <w:bCs/>
                <w:color w:val="000000"/>
                <w:szCs w:val="24"/>
              </w:rPr>
              <w:t>8. 2023</w:t>
            </w:r>
          </w:p>
        </w:tc>
      </w:tr>
      <w:tr w:rsidR="00BE3425" w:rsidRPr="00E33D65" w14:paraId="40428293" w14:textId="77777777" w:rsidTr="00BE3425">
        <w:trPr>
          <w:trHeight w:val="468"/>
        </w:trPr>
        <w:tc>
          <w:tcPr>
            <w:tcW w:w="9789" w:type="dxa"/>
            <w:gridSpan w:val="4"/>
            <w:vAlign w:val="center"/>
          </w:tcPr>
          <w:p w14:paraId="1DE6F49A" w14:textId="77777777" w:rsidR="00BE3425" w:rsidRPr="00BE3425" w:rsidRDefault="00BE3425" w:rsidP="00BE3425">
            <w:pPr>
              <w:jc w:val="left"/>
              <w:rPr>
                <w:bCs/>
                <w:color w:val="000000"/>
                <w:szCs w:val="24"/>
              </w:rPr>
            </w:pPr>
            <w:r w:rsidRPr="00BE3425">
              <w:rPr>
                <w:bCs/>
                <w:color w:val="000000"/>
                <w:szCs w:val="24"/>
              </w:rPr>
              <w:t xml:space="preserve">Příslušná osoba, na kterou je možné se obracet za účelem podání oznámení o protiprávním jednání: </w:t>
            </w:r>
            <w:r w:rsidRPr="00BE3425">
              <w:rPr>
                <w:b/>
                <w:color w:val="000000"/>
                <w:szCs w:val="24"/>
              </w:rPr>
              <w:t>JUDr. Henrieta Melicharová</w:t>
            </w:r>
          </w:p>
        </w:tc>
      </w:tr>
      <w:bookmarkEnd w:id="0"/>
    </w:tbl>
    <w:p w14:paraId="0C72B1CC" w14:textId="77777777" w:rsidR="00F21FF8" w:rsidRDefault="00F21FF8" w:rsidP="00F21FF8">
      <w:pPr>
        <w:ind w:left="1416" w:firstLine="708"/>
        <w:rPr>
          <w:b/>
          <w:color w:val="0000FF"/>
          <w:sz w:val="48"/>
          <w:szCs w:val="48"/>
        </w:rPr>
      </w:pPr>
    </w:p>
    <w:p w14:paraId="22B50D24" w14:textId="77777777" w:rsidR="0067586E" w:rsidRDefault="0067586E" w:rsidP="00BE3425">
      <w:pPr>
        <w:sectPr w:rsidR="0067586E" w:rsidSect="0067586E">
          <w:headerReference w:type="default" r:id="rId8"/>
          <w:footerReference w:type="default" r:id="rId9"/>
          <w:pgSz w:w="11906" w:h="16838"/>
          <w:pgMar w:top="1417" w:right="1417" w:bottom="1417" w:left="1417" w:header="850" w:footer="283" w:gutter="0"/>
          <w:cols w:space="708"/>
          <w:docGrid w:linePitch="360"/>
        </w:sectPr>
      </w:pPr>
    </w:p>
    <w:p w14:paraId="16F15DA9" w14:textId="77777777" w:rsidR="00F21FF8" w:rsidRDefault="00F21FF8" w:rsidP="00BE3425"/>
    <w:p w14:paraId="44A2DFD4" w14:textId="0DF202C6" w:rsidR="00F21FF8" w:rsidRDefault="00B06C95" w:rsidP="00037531">
      <w:pPr>
        <w:jc w:val="center"/>
        <w:rPr>
          <w:b/>
          <w:bCs/>
          <w:sz w:val="28"/>
          <w:szCs w:val="28"/>
          <w:u w:val="single"/>
        </w:rPr>
      </w:pPr>
      <w:bookmarkStart w:id="1" w:name="_Toc142553882"/>
      <w:bookmarkStart w:id="2" w:name="_Hlk93402500"/>
      <w:r w:rsidRPr="00037531">
        <w:rPr>
          <w:b/>
          <w:bCs/>
          <w:sz w:val="28"/>
          <w:szCs w:val="28"/>
          <w:u w:val="single"/>
        </w:rPr>
        <w:t>Změnový list</w:t>
      </w:r>
      <w:bookmarkEnd w:id="1"/>
    </w:p>
    <w:p w14:paraId="3117C984" w14:textId="77777777" w:rsidR="00037531" w:rsidRPr="00037531" w:rsidRDefault="00037531" w:rsidP="00037531">
      <w:pPr>
        <w:jc w:val="center"/>
        <w:rPr>
          <w:b/>
          <w:bCs/>
          <w:sz w:val="28"/>
          <w:szCs w:val="28"/>
          <w:u w:val="single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5"/>
        <w:gridCol w:w="7041"/>
      </w:tblGrid>
      <w:tr w:rsidR="00F21FF8" w14:paraId="670D3E25" w14:textId="77777777" w:rsidTr="006379D9">
        <w:trPr>
          <w:trHeight w:val="283"/>
        </w:trPr>
        <w:tc>
          <w:tcPr>
            <w:tcW w:w="2665" w:type="dxa"/>
          </w:tcPr>
          <w:p w14:paraId="3771B423" w14:textId="77777777" w:rsidR="00F21FF8" w:rsidRPr="00EA364E" w:rsidRDefault="00F21FF8" w:rsidP="00BA493A">
            <w:pPr>
              <w:rPr>
                <w:b/>
                <w:bCs/>
              </w:rPr>
            </w:pPr>
            <w:r w:rsidRPr="00EA364E">
              <w:rPr>
                <w:b/>
                <w:bCs/>
              </w:rPr>
              <w:t xml:space="preserve">Číslo revize/nové vydání </w:t>
            </w:r>
          </w:p>
        </w:tc>
        <w:tc>
          <w:tcPr>
            <w:tcW w:w="7041" w:type="dxa"/>
          </w:tcPr>
          <w:p w14:paraId="201880AD" w14:textId="77777777" w:rsidR="00F21FF8" w:rsidRPr="00EA364E" w:rsidRDefault="00F21FF8" w:rsidP="00BA493A">
            <w:pPr>
              <w:rPr>
                <w:b/>
                <w:bCs/>
              </w:rPr>
            </w:pPr>
            <w:r w:rsidRPr="00EA364E">
              <w:rPr>
                <w:b/>
                <w:bCs/>
              </w:rPr>
              <w:t>Popis změny</w:t>
            </w:r>
          </w:p>
        </w:tc>
      </w:tr>
      <w:tr w:rsidR="00F21FF8" w14:paraId="43BD65ED" w14:textId="77777777" w:rsidTr="006379D9">
        <w:trPr>
          <w:trHeight w:val="283"/>
        </w:trPr>
        <w:tc>
          <w:tcPr>
            <w:tcW w:w="2665" w:type="dxa"/>
            <w:vAlign w:val="center"/>
          </w:tcPr>
          <w:p w14:paraId="0215EE5B" w14:textId="186130DC" w:rsidR="00F21FF8" w:rsidRPr="002B3AD0" w:rsidRDefault="0067586E" w:rsidP="00BA493A">
            <w:r>
              <w:t>Revize 0</w:t>
            </w:r>
          </w:p>
        </w:tc>
        <w:tc>
          <w:tcPr>
            <w:tcW w:w="7041" w:type="dxa"/>
          </w:tcPr>
          <w:p w14:paraId="1E65D587" w14:textId="77777777" w:rsidR="00F21FF8" w:rsidRPr="0023466C" w:rsidRDefault="00DE738B" w:rsidP="00BA493A">
            <w:r>
              <w:t>Nové vydání</w:t>
            </w:r>
          </w:p>
        </w:tc>
      </w:tr>
      <w:tr w:rsidR="00F21FF8" w14:paraId="6E315A42" w14:textId="77777777" w:rsidTr="006379D9">
        <w:trPr>
          <w:trHeight w:val="283"/>
        </w:trPr>
        <w:tc>
          <w:tcPr>
            <w:tcW w:w="2665" w:type="dxa"/>
          </w:tcPr>
          <w:p w14:paraId="53FC0352" w14:textId="77777777" w:rsidR="00F21FF8" w:rsidRDefault="00F21FF8" w:rsidP="00BA493A"/>
        </w:tc>
        <w:tc>
          <w:tcPr>
            <w:tcW w:w="7041" w:type="dxa"/>
          </w:tcPr>
          <w:p w14:paraId="061852E9" w14:textId="77777777" w:rsidR="00F21FF8" w:rsidRDefault="00F21FF8" w:rsidP="00BA493A"/>
        </w:tc>
      </w:tr>
      <w:tr w:rsidR="00DE738B" w14:paraId="79E666A3" w14:textId="77777777" w:rsidTr="006379D9">
        <w:trPr>
          <w:trHeight w:val="283"/>
        </w:trPr>
        <w:tc>
          <w:tcPr>
            <w:tcW w:w="2665" w:type="dxa"/>
          </w:tcPr>
          <w:p w14:paraId="766076DB" w14:textId="77777777" w:rsidR="00DE738B" w:rsidRDefault="00DE738B" w:rsidP="00BA493A"/>
        </w:tc>
        <w:tc>
          <w:tcPr>
            <w:tcW w:w="7041" w:type="dxa"/>
          </w:tcPr>
          <w:p w14:paraId="6DBCAA83" w14:textId="77777777" w:rsidR="00DE738B" w:rsidRDefault="00DE738B" w:rsidP="00BA493A"/>
        </w:tc>
      </w:tr>
      <w:tr w:rsidR="00DE738B" w14:paraId="6591F808" w14:textId="77777777" w:rsidTr="006379D9">
        <w:trPr>
          <w:trHeight w:val="283"/>
        </w:trPr>
        <w:tc>
          <w:tcPr>
            <w:tcW w:w="2665" w:type="dxa"/>
          </w:tcPr>
          <w:p w14:paraId="16FC6F95" w14:textId="77777777" w:rsidR="00DE738B" w:rsidRDefault="00DE738B" w:rsidP="00BA493A"/>
        </w:tc>
        <w:tc>
          <w:tcPr>
            <w:tcW w:w="7041" w:type="dxa"/>
          </w:tcPr>
          <w:p w14:paraId="6D515E0D" w14:textId="77777777" w:rsidR="00DE738B" w:rsidRDefault="00DE738B" w:rsidP="00BA493A"/>
        </w:tc>
      </w:tr>
      <w:tr w:rsidR="00DE738B" w14:paraId="74FA5736" w14:textId="77777777" w:rsidTr="006379D9">
        <w:trPr>
          <w:trHeight w:val="283"/>
        </w:trPr>
        <w:tc>
          <w:tcPr>
            <w:tcW w:w="2665" w:type="dxa"/>
          </w:tcPr>
          <w:p w14:paraId="2BE5268C" w14:textId="77777777" w:rsidR="00DE738B" w:rsidRDefault="00DE738B" w:rsidP="00BA493A"/>
        </w:tc>
        <w:tc>
          <w:tcPr>
            <w:tcW w:w="7041" w:type="dxa"/>
          </w:tcPr>
          <w:p w14:paraId="110481F5" w14:textId="77777777" w:rsidR="00DE738B" w:rsidRDefault="00DE738B" w:rsidP="00BA493A"/>
        </w:tc>
      </w:tr>
      <w:tr w:rsidR="00DE738B" w14:paraId="09E38396" w14:textId="77777777" w:rsidTr="006379D9">
        <w:trPr>
          <w:trHeight w:val="283"/>
        </w:trPr>
        <w:tc>
          <w:tcPr>
            <w:tcW w:w="2665" w:type="dxa"/>
          </w:tcPr>
          <w:p w14:paraId="42F0B032" w14:textId="77777777" w:rsidR="00DE738B" w:rsidRDefault="00DE738B" w:rsidP="00BA493A"/>
        </w:tc>
        <w:tc>
          <w:tcPr>
            <w:tcW w:w="7041" w:type="dxa"/>
          </w:tcPr>
          <w:p w14:paraId="26A4587D" w14:textId="77777777" w:rsidR="00DE738B" w:rsidRDefault="00DE738B" w:rsidP="00BA493A"/>
        </w:tc>
      </w:tr>
    </w:tbl>
    <w:p w14:paraId="783BD29A" w14:textId="77777777" w:rsidR="00EA364E" w:rsidRDefault="00EA364E" w:rsidP="00EA364E">
      <w:bookmarkStart w:id="3" w:name="_Toc93323643"/>
      <w:bookmarkStart w:id="4" w:name="_Hlk93323616"/>
      <w:bookmarkEnd w:id="2"/>
    </w:p>
    <w:p w14:paraId="2A0B583B" w14:textId="77777777" w:rsidR="00EA364E" w:rsidRDefault="00EA364E" w:rsidP="00EA364E"/>
    <w:p w14:paraId="104493B2" w14:textId="77777777" w:rsidR="00EA364E" w:rsidRDefault="00EA364E" w:rsidP="00EA364E"/>
    <w:p w14:paraId="31E2D959" w14:textId="77777777" w:rsidR="00EA364E" w:rsidRDefault="00EA364E" w:rsidP="00EA364E"/>
    <w:p w14:paraId="66B90252" w14:textId="77777777" w:rsidR="00EA364E" w:rsidRDefault="00EA364E" w:rsidP="00EA364E"/>
    <w:p w14:paraId="629AFF92" w14:textId="77777777" w:rsidR="00EA364E" w:rsidRDefault="00EA364E" w:rsidP="00EA364E"/>
    <w:p w14:paraId="6F4B6093" w14:textId="77777777" w:rsidR="00EA364E" w:rsidRDefault="00EA364E" w:rsidP="00EA364E"/>
    <w:p w14:paraId="39C4CDC1" w14:textId="77777777" w:rsidR="00EA364E" w:rsidRDefault="00EA364E" w:rsidP="00EA364E"/>
    <w:p w14:paraId="4E1643BF" w14:textId="77777777" w:rsidR="00EA364E" w:rsidRDefault="00EA364E" w:rsidP="00EA364E"/>
    <w:p w14:paraId="4731E009" w14:textId="77777777" w:rsidR="00EA364E" w:rsidRDefault="00EA364E" w:rsidP="00EA364E"/>
    <w:p w14:paraId="5F6C9774" w14:textId="77777777" w:rsidR="00EA364E" w:rsidRDefault="00EA364E" w:rsidP="00EA364E"/>
    <w:p w14:paraId="63FB2357" w14:textId="77777777" w:rsidR="00EA364E" w:rsidRDefault="00EA364E" w:rsidP="00EA364E"/>
    <w:p w14:paraId="3487B785" w14:textId="77777777" w:rsidR="00EA364E" w:rsidRDefault="00EA364E" w:rsidP="00EA364E"/>
    <w:p w14:paraId="559826E8" w14:textId="77777777" w:rsidR="00EA364E" w:rsidRDefault="00EA364E" w:rsidP="00EA364E"/>
    <w:p w14:paraId="491977F5" w14:textId="77777777" w:rsidR="00EA364E" w:rsidRDefault="00EA364E" w:rsidP="00EA364E"/>
    <w:p w14:paraId="711BDE7F" w14:textId="77777777" w:rsidR="00EA364E" w:rsidRDefault="00EA364E" w:rsidP="00EA364E"/>
    <w:p w14:paraId="5533AEF0" w14:textId="77777777" w:rsidR="00EA364E" w:rsidRDefault="00EA364E" w:rsidP="00EA364E"/>
    <w:p w14:paraId="3ACB1051" w14:textId="77777777" w:rsidR="00EA364E" w:rsidRDefault="00EA364E" w:rsidP="00EA364E"/>
    <w:p w14:paraId="1B3DD92E" w14:textId="77777777" w:rsidR="00EA364E" w:rsidRDefault="00EA364E" w:rsidP="00EA364E"/>
    <w:p w14:paraId="2EC186D0" w14:textId="77777777" w:rsidR="00EA364E" w:rsidRDefault="00EA364E" w:rsidP="00EA364E"/>
    <w:p w14:paraId="515DAFE1" w14:textId="77777777" w:rsidR="00EA364E" w:rsidRDefault="00EA364E" w:rsidP="00EA364E"/>
    <w:p w14:paraId="12312E2C" w14:textId="77777777" w:rsidR="00EA364E" w:rsidRDefault="00EA364E" w:rsidP="00EA364E"/>
    <w:p w14:paraId="03C502E3" w14:textId="77777777" w:rsidR="00EA364E" w:rsidRDefault="00EA364E" w:rsidP="00EA364E"/>
    <w:p w14:paraId="380C7B15" w14:textId="77777777" w:rsidR="00EA364E" w:rsidRDefault="00EA364E" w:rsidP="00EA364E"/>
    <w:p w14:paraId="51DAAC72" w14:textId="77777777" w:rsidR="00EA364E" w:rsidRDefault="00EA364E" w:rsidP="00EA364E"/>
    <w:p w14:paraId="4D1666C2" w14:textId="77777777" w:rsidR="00EA364E" w:rsidRDefault="00EA364E" w:rsidP="00EA364E"/>
    <w:p w14:paraId="6F70F60B" w14:textId="77777777" w:rsidR="00EA364E" w:rsidRDefault="00EA364E" w:rsidP="00EA364E"/>
    <w:p w14:paraId="5B9BEE78" w14:textId="77777777" w:rsidR="00EA364E" w:rsidRDefault="00EA364E" w:rsidP="00EA364E"/>
    <w:p w14:paraId="08184FC8" w14:textId="77777777" w:rsidR="00EA364E" w:rsidRDefault="00EA364E" w:rsidP="00EA364E"/>
    <w:p w14:paraId="27B96B7F" w14:textId="77777777" w:rsidR="00EA364E" w:rsidRDefault="00EA364E" w:rsidP="00EA364E"/>
    <w:p w14:paraId="0F5DB7B0" w14:textId="77777777" w:rsidR="00EA364E" w:rsidRDefault="00EA364E" w:rsidP="00EA364E"/>
    <w:p w14:paraId="2756A658" w14:textId="77777777" w:rsidR="0067586E" w:rsidRDefault="0067586E" w:rsidP="00EA364E">
      <w:pPr>
        <w:sectPr w:rsidR="0067586E" w:rsidSect="0067586E">
          <w:footerReference w:type="default" r:id="rId10"/>
          <w:pgSz w:w="11906" w:h="16838"/>
          <w:pgMar w:top="1440" w:right="1080" w:bottom="1440" w:left="1080" w:header="850" w:footer="283" w:gutter="0"/>
          <w:cols w:space="708"/>
          <w:docGrid w:linePitch="360"/>
        </w:sectPr>
      </w:pPr>
    </w:p>
    <w:p w14:paraId="01FC3053" w14:textId="0B5ABB48" w:rsidR="00F91575" w:rsidRDefault="00F91575" w:rsidP="00037531">
      <w:pPr>
        <w:jc w:val="center"/>
        <w:rPr>
          <w:b/>
          <w:bCs/>
          <w:sz w:val="28"/>
          <w:szCs w:val="28"/>
          <w:u w:val="single"/>
        </w:rPr>
      </w:pPr>
      <w:r w:rsidRPr="00037531">
        <w:rPr>
          <w:b/>
          <w:bCs/>
          <w:sz w:val="28"/>
          <w:szCs w:val="28"/>
          <w:u w:val="single"/>
        </w:rPr>
        <w:lastRenderedPageBreak/>
        <w:t>Obsah organizační směrnice</w:t>
      </w:r>
    </w:p>
    <w:p w14:paraId="5A3D43F7" w14:textId="77777777" w:rsidR="00037531" w:rsidRDefault="00037531" w:rsidP="00037531">
      <w:pPr>
        <w:jc w:val="center"/>
        <w:rPr>
          <w:b/>
          <w:bCs/>
          <w:sz w:val="28"/>
          <w:szCs w:val="28"/>
          <w:u w:val="single"/>
        </w:rPr>
      </w:pPr>
    </w:p>
    <w:p w14:paraId="36CC3414" w14:textId="77777777" w:rsidR="00037531" w:rsidRPr="00037531" w:rsidRDefault="00037531" w:rsidP="00037531">
      <w:pPr>
        <w:jc w:val="center"/>
        <w:rPr>
          <w:b/>
          <w:bCs/>
          <w:sz w:val="28"/>
          <w:szCs w:val="28"/>
          <w:u w:val="single"/>
        </w:rPr>
      </w:pPr>
    </w:p>
    <w:p w14:paraId="1FF9898D" w14:textId="6B958121" w:rsidR="00D82884" w:rsidRDefault="00037531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143595219" w:history="1">
        <w:r w:rsidR="00D82884" w:rsidRPr="006E3268">
          <w:rPr>
            <w:rStyle w:val="Hypertextovodkaz"/>
            <w:noProof/>
          </w:rPr>
          <w:t>1.</w:t>
        </w:r>
        <w:r w:rsidR="00D82884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D82884" w:rsidRPr="006E3268">
          <w:rPr>
            <w:rStyle w:val="Hypertextovodkaz"/>
            <w:noProof/>
          </w:rPr>
          <w:t>Návazné a rušené organizační normy</w:t>
        </w:r>
        <w:r w:rsidR="00D82884">
          <w:rPr>
            <w:noProof/>
            <w:webHidden/>
          </w:rPr>
          <w:tab/>
        </w:r>
        <w:r w:rsidR="00D82884">
          <w:rPr>
            <w:noProof/>
            <w:webHidden/>
          </w:rPr>
          <w:fldChar w:fldCharType="begin"/>
        </w:r>
        <w:r w:rsidR="00D82884">
          <w:rPr>
            <w:noProof/>
            <w:webHidden/>
          </w:rPr>
          <w:instrText xml:space="preserve"> PAGEREF _Toc143595219 \h </w:instrText>
        </w:r>
        <w:r w:rsidR="00D82884">
          <w:rPr>
            <w:noProof/>
            <w:webHidden/>
          </w:rPr>
        </w:r>
        <w:r w:rsidR="00D82884">
          <w:rPr>
            <w:noProof/>
            <w:webHidden/>
          </w:rPr>
          <w:fldChar w:fldCharType="separate"/>
        </w:r>
        <w:r w:rsidR="00D82884">
          <w:rPr>
            <w:noProof/>
            <w:webHidden/>
          </w:rPr>
          <w:t>4</w:t>
        </w:r>
        <w:r w:rsidR="00D82884">
          <w:rPr>
            <w:noProof/>
            <w:webHidden/>
          </w:rPr>
          <w:fldChar w:fldCharType="end"/>
        </w:r>
      </w:hyperlink>
    </w:p>
    <w:p w14:paraId="431EACCE" w14:textId="3ABD1729" w:rsidR="00D82884" w:rsidRDefault="00D82884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43595220" w:history="1">
        <w:r w:rsidRPr="006E3268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Pr="006E3268">
          <w:rPr>
            <w:rStyle w:val="Hypertextovodkaz"/>
            <w:noProof/>
          </w:rPr>
          <w:t>Účel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_Toc143595220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AD838BA" w14:textId="292D3F93" w:rsidR="00D82884" w:rsidRDefault="00D82884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43595221" w:history="1">
        <w:r w:rsidRPr="006E3268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Pr="006E3268">
          <w:rPr>
            <w:rStyle w:val="Hypertextovodkaz"/>
            <w:noProof/>
          </w:rPr>
          <w:t>Působnost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_Toc143595221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404DB8A" w14:textId="30B34963" w:rsidR="00D82884" w:rsidRDefault="00D82884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43595222" w:history="1">
        <w:r w:rsidRPr="006E3268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Pr="006E3268">
          <w:rPr>
            <w:rStyle w:val="Hypertextovodkaz"/>
            <w:noProof/>
          </w:rPr>
          <w:t>Definice pojmů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_Toc143595222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966F7CD" w14:textId="1998BCC7" w:rsidR="00D82884" w:rsidRDefault="00D82884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43595223" w:history="1">
        <w:r w:rsidRPr="006E3268">
          <w:rPr>
            <w:rStyle w:val="Hypertextovodkaz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Pr="006E3268">
          <w:rPr>
            <w:rStyle w:val="Hypertextovodkaz"/>
            <w:noProof/>
          </w:rPr>
          <w:t>Odpovědnosti a pravomoci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_Toc143595223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E3D55EE" w14:textId="3D85E95E" w:rsidR="00D82884" w:rsidRDefault="00D82884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43595224" w:history="1">
        <w:r w:rsidRPr="006E3268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Pr="006E3268">
          <w:rPr>
            <w:rStyle w:val="Hypertextovodkaz"/>
            <w:noProof/>
          </w:rPr>
          <w:t>Základní ustanovení a proces přijímání a vyřizování oznámení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_Toc143595224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21658DE" w14:textId="4EA58289" w:rsidR="00D82884" w:rsidRDefault="00D82884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43595225" w:history="1">
        <w:r w:rsidRPr="006E3268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Pr="006E3268">
          <w:rPr>
            <w:rStyle w:val="Hypertextovodkaz"/>
            <w:noProof/>
          </w:rPr>
          <w:t>Postupový diagram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_Toc143595225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E5BE21D" w14:textId="7699972D" w:rsidR="00D82884" w:rsidRDefault="00D82884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43595226" w:history="1">
        <w:r w:rsidRPr="006E3268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Pr="006E3268">
          <w:rPr>
            <w:rStyle w:val="Hypertextovodkaz"/>
            <w:noProof/>
          </w:rPr>
          <w:t>Seznam příloh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_Toc143595226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22A09CC" w14:textId="15FE457C" w:rsidR="00F91575" w:rsidRDefault="00037531" w:rsidP="00F91575">
      <w:r>
        <w:fldChar w:fldCharType="end"/>
      </w:r>
    </w:p>
    <w:p w14:paraId="42C053E2" w14:textId="77777777" w:rsidR="00F91575" w:rsidRDefault="00F91575" w:rsidP="00F91575"/>
    <w:p w14:paraId="48B59DCC" w14:textId="77777777" w:rsidR="00F91575" w:rsidRDefault="00F91575" w:rsidP="00F91575"/>
    <w:p w14:paraId="47F7178C" w14:textId="77777777" w:rsidR="00F91575" w:rsidRDefault="00F91575" w:rsidP="00F91575"/>
    <w:p w14:paraId="22359ACC" w14:textId="77777777" w:rsidR="00F91575" w:rsidRDefault="00F91575" w:rsidP="00F91575"/>
    <w:p w14:paraId="50439034" w14:textId="77777777" w:rsidR="00F91575" w:rsidRDefault="00F91575" w:rsidP="00F91575"/>
    <w:p w14:paraId="21412264" w14:textId="77777777" w:rsidR="00F91575" w:rsidRDefault="00F91575" w:rsidP="00F91575"/>
    <w:p w14:paraId="1D7E7FF0" w14:textId="77777777" w:rsidR="00F91575" w:rsidRDefault="00F91575" w:rsidP="00F91575"/>
    <w:p w14:paraId="2A30D603" w14:textId="77777777" w:rsidR="00F91575" w:rsidRDefault="00F91575" w:rsidP="00F91575"/>
    <w:p w14:paraId="0E8B3C6A" w14:textId="77777777" w:rsidR="00F91575" w:rsidRDefault="00F91575" w:rsidP="00F91575"/>
    <w:p w14:paraId="67DA2111" w14:textId="77777777" w:rsidR="00F91575" w:rsidRDefault="00F91575" w:rsidP="00F91575"/>
    <w:p w14:paraId="64ADB236" w14:textId="77777777" w:rsidR="00F91575" w:rsidRDefault="00F91575" w:rsidP="00F91575"/>
    <w:p w14:paraId="6DCCBD71" w14:textId="77777777" w:rsidR="00F91575" w:rsidRDefault="00F91575" w:rsidP="00F91575"/>
    <w:p w14:paraId="5AD61A6F" w14:textId="77777777" w:rsidR="00F91575" w:rsidRDefault="00F91575" w:rsidP="00F91575"/>
    <w:p w14:paraId="3BF92743" w14:textId="77777777" w:rsidR="00F91575" w:rsidRDefault="00F91575" w:rsidP="00F91575"/>
    <w:p w14:paraId="687062B5" w14:textId="77777777" w:rsidR="00F91575" w:rsidRDefault="00F91575" w:rsidP="00F91575"/>
    <w:p w14:paraId="2C93ED17" w14:textId="77777777" w:rsidR="00F91575" w:rsidRDefault="00F91575" w:rsidP="00F91575"/>
    <w:p w14:paraId="268CBFD6" w14:textId="77777777" w:rsidR="00F91575" w:rsidRDefault="00F91575" w:rsidP="00F91575"/>
    <w:p w14:paraId="048D7104" w14:textId="77777777" w:rsidR="00F91575" w:rsidRDefault="00F91575" w:rsidP="00F91575"/>
    <w:p w14:paraId="0D3268FC" w14:textId="77777777" w:rsidR="00F91575" w:rsidRDefault="00F91575" w:rsidP="00F91575"/>
    <w:p w14:paraId="5F3A410C" w14:textId="77777777" w:rsidR="00037531" w:rsidRDefault="00037531" w:rsidP="00F91575"/>
    <w:p w14:paraId="64822DA4" w14:textId="77777777" w:rsidR="00037531" w:rsidRDefault="00037531" w:rsidP="00F91575"/>
    <w:p w14:paraId="22C9D513" w14:textId="77777777" w:rsidR="00037531" w:rsidRDefault="00037531" w:rsidP="00F91575"/>
    <w:p w14:paraId="7D9B6463" w14:textId="77777777" w:rsidR="00037531" w:rsidRDefault="00037531" w:rsidP="00F91575"/>
    <w:p w14:paraId="0A593EE8" w14:textId="77777777" w:rsidR="00037531" w:rsidRDefault="00037531" w:rsidP="00F91575"/>
    <w:p w14:paraId="4AC1BA78" w14:textId="77777777" w:rsidR="00037531" w:rsidRDefault="00037531" w:rsidP="00F91575"/>
    <w:p w14:paraId="07A97B82" w14:textId="77777777" w:rsidR="00037531" w:rsidRDefault="00037531" w:rsidP="00F91575"/>
    <w:p w14:paraId="260E6E3F" w14:textId="77777777" w:rsidR="00037531" w:rsidRDefault="00037531" w:rsidP="00F91575"/>
    <w:p w14:paraId="4BD950ED" w14:textId="77777777" w:rsidR="00F91575" w:rsidRPr="00F91575" w:rsidRDefault="00F91575" w:rsidP="00F91575"/>
    <w:p w14:paraId="3ADB1F0B" w14:textId="27418B27" w:rsidR="00F21FF8" w:rsidRPr="00F21FF8" w:rsidRDefault="00F91575" w:rsidP="00F21FF8">
      <w:pPr>
        <w:pStyle w:val="Nadpis1"/>
        <w:spacing w:before="120" w:after="120"/>
        <w:jc w:val="left"/>
        <w:rPr>
          <w:szCs w:val="28"/>
        </w:rPr>
      </w:pPr>
      <w:bookmarkStart w:id="5" w:name="_Toc143595219"/>
      <w:r>
        <w:rPr>
          <w:szCs w:val="28"/>
          <w:u w:val="none"/>
        </w:rPr>
        <w:lastRenderedPageBreak/>
        <w:t>1</w:t>
      </w:r>
      <w:r w:rsidR="00F21FF8" w:rsidRPr="002B3AD0">
        <w:rPr>
          <w:szCs w:val="28"/>
          <w:u w:val="none"/>
        </w:rPr>
        <w:t>.</w:t>
      </w:r>
      <w:r w:rsidR="00F21FF8" w:rsidRPr="002B3AD0">
        <w:rPr>
          <w:szCs w:val="28"/>
          <w:u w:val="none"/>
        </w:rPr>
        <w:tab/>
      </w:r>
      <w:r w:rsidR="00B06C95" w:rsidRPr="007E1792">
        <w:rPr>
          <w:szCs w:val="28"/>
        </w:rPr>
        <w:t>Návazné a rušené organizační normy</w:t>
      </w:r>
      <w:bookmarkEnd w:id="3"/>
      <w:bookmarkEnd w:id="5"/>
    </w:p>
    <w:p w14:paraId="0342CC0E" w14:textId="188423F9" w:rsidR="00F21FF8" w:rsidRDefault="00F91575" w:rsidP="002D586E">
      <w:pPr>
        <w:pStyle w:val="Nadpis2"/>
        <w:spacing w:after="120"/>
      </w:pPr>
      <w:bookmarkStart w:id="6" w:name="_Toc93323644"/>
      <w:r>
        <w:t>1</w:t>
      </w:r>
      <w:r w:rsidR="00F21FF8" w:rsidRPr="00B75C0A">
        <w:t>.1</w:t>
      </w:r>
      <w:r w:rsidR="00F21FF8" w:rsidRPr="00B75C0A">
        <w:tab/>
      </w:r>
      <w:r w:rsidR="00F21FF8" w:rsidRPr="00F21FF8">
        <w:t>Návazné podnikové organizační normy:</w:t>
      </w:r>
      <w:bookmarkEnd w:id="6"/>
      <w:r w:rsidR="00F21FF8">
        <w:t xml:space="preserve">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967"/>
      </w:tblGrid>
      <w:tr w:rsidR="00F21FF8" w:rsidRPr="003A1CD5" w14:paraId="2EB36C18" w14:textId="77777777" w:rsidTr="006379D9">
        <w:trPr>
          <w:trHeight w:val="283"/>
        </w:trPr>
        <w:tc>
          <w:tcPr>
            <w:tcW w:w="1701" w:type="dxa"/>
            <w:vAlign w:val="center"/>
          </w:tcPr>
          <w:p w14:paraId="36966574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 w:rsidRPr="000152E5">
              <w:rPr>
                <w:b/>
                <w:bCs/>
                <w:szCs w:val="24"/>
              </w:rPr>
              <w:t>Číslo normy</w:t>
            </w:r>
          </w:p>
        </w:tc>
        <w:tc>
          <w:tcPr>
            <w:tcW w:w="7967" w:type="dxa"/>
            <w:vAlign w:val="center"/>
          </w:tcPr>
          <w:p w14:paraId="42BED9B9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 w:rsidRPr="000152E5">
              <w:rPr>
                <w:b/>
                <w:bCs/>
                <w:szCs w:val="24"/>
              </w:rPr>
              <w:t>Název normy</w:t>
            </w:r>
          </w:p>
        </w:tc>
      </w:tr>
      <w:tr w:rsidR="00F21FF8" w:rsidRPr="003A1CD5" w14:paraId="6CF48EC8" w14:textId="77777777" w:rsidTr="006379D9">
        <w:trPr>
          <w:trHeight w:val="283"/>
        </w:trPr>
        <w:tc>
          <w:tcPr>
            <w:tcW w:w="1701" w:type="dxa"/>
          </w:tcPr>
          <w:p w14:paraId="34469F0C" w14:textId="7EA46DA5" w:rsidR="00F21FF8" w:rsidRPr="003A1CD5" w:rsidRDefault="00F21FF8" w:rsidP="00BA493A">
            <w:pPr>
              <w:pStyle w:val="Zkladntext"/>
              <w:rPr>
                <w:szCs w:val="24"/>
              </w:rPr>
            </w:pPr>
          </w:p>
        </w:tc>
        <w:tc>
          <w:tcPr>
            <w:tcW w:w="7967" w:type="dxa"/>
          </w:tcPr>
          <w:p w14:paraId="14507065" w14:textId="77777777" w:rsidR="00F21FF8" w:rsidRPr="003A1CD5" w:rsidRDefault="00F21FF8" w:rsidP="00BA493A">
            <w:pPr>
              <w:pStyle w:val="Zkladntext"/>
              <w:rPr>
                <w:szCs w:val="24"/>
              </w:rPr>
            </w:pPr>
          </w:p>
        </w:tc>
      </w:tr>
      <w:tr w:rsidR="00F21FF8" w:rsidRPr="003A1CD5" w14:paraId="148159B5" w14:textId="77777777" w:rsidTr="006379D9">
        <w:trPr>
          <w:trHeight w:val="283"/>
        </w:trPr>
        <w:tc>
          <w:tcPr>
            <w:tcW w:w="1701" w:type="dxa"/>
          </w:tcPr>
          <w:p w14:paraId="7D16826B" w14:textId="77777777" w:rsidR="00F21FF8" w:rsidRPr="00BF6843" w:rsidRDefault="00F21FF8" w:rsidP="00BA493A">
            <w:pPr>
              <w:pStyle w:val="Zkladntext"/>
              <w:rPr>
                <w:rStyle w:val="Hypertextovodkaz"/>
              </w:rPr>
            </w:pPr>
          </w:p>
        </w:tc>
        <w:tc>
          <w:tcPr>
            <w:tcW w:w="7967" w:type="dxa"/>
          </w:tcPr>
          <w:p w14:paraId="63963523" w14:textId="77777777" w:rsidR="00F21FF8" w:rsidRPr="006F62D9" w:rsidRDefault="00F21FF8" w:rsidP="00BA493A">
            <w:pPr>
              <w:pStyle w:val="Zkladntext"/>
              <w:rPr>
                <w:szCs w:val="24"/>
              </w:rPr>
            </w:pPr>
          </w:p>
        </w:tc>
      </w:tr>
      <w:tr w:rsidR="00F21FF8" w:rsidRPr="003A1CD5" w14:paraId="494D8BC7" w14:textId="77777777" w:rsidTr="006379D9">
        <w:trPr>
          <w:trHeight w:val="283"/>
        </w:trPr>
        <w:tc>
          <w:tcPr>
            <w:tcW w:w="1701" w:type="dxa"/>
          </w:tcPr>
          <w:p w14:paraId="415B2E00" w14:textId="77777777" w:rsidR="00F21FF8" w:rsidRPr="003A1CD5" w:rsidRDefault="00F21FF8" w:rsidP="00BA493A">
            <w:pPr>
              <w:pStyle w:val="Zkladntext"/>
              <w:rPr>
                <w:szCs w:val="24"/>
              </w:rPr>
            </w:pPr>
          </w:p>
        </w:tc>
        <w:tc>
          <w:tcPr>
            <w:tcW w:w="7967" w:type="dxa"/>
          </w:tcPr>
          <w:p w14:paraId="62008725" w14:textId="77777777" w:rsidR="00F21FF8" w:rsidRPr="003A1CD5" w:rsidRDefault="00F21FF8" w:rsidP="00BA493A">
            <w:pPr>
              <w:pStyle w:val="Zkladntext"/>
              <w:rPr>
                <w:szCs w:val="24"/>
              </w:rPr>
            </w:pPr>
          </w:p>
        </w:tc>
      </w:tr>
    </w:tbl>
    <w:p w14:paraId="5430AB47" w14:textId="2064C1E7" w:rsidR="00F21FF8" w:rsidRDefault="0041561A" w:rsidP="002D586E">
      <w:pPr>
        <w:pStyle w:val="Nadpis2"/>
        <w:spacing w:before="120" w:after="120"/>
      </w:pPr>
      <w:bookmarkStart w:id="7" w:name="_Toc93323645"/>
      <w:r>
        <w:t>1</w:t>
      </w:r>
      <w:r w:rsidR="00F21FF8" w:rsidRPr="00B75C0A">
        <w:t>.2</w:t>
      </w:r>
      <w:r w:rsidR="00F21FF8" w:rsidRPr="00B75C0A">
        <w:tab/>
      </w:r>
      <w:r w:rsidR="00F21FF8" w:rsidRPr="00F21FF8">
        <w:t>Rušené podnikové organizační normy:</w:t>
      </w:r>
      <w:bookmarkEnd w:id="7"/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046"/>
        <w:gridCol w:w="2921"/>
      </w:tblGrid>
      <w:tr w:rsidR="00F21FF8" w:rsidRPr="003A1CD5" w14:paraId="0A698218" w14:textId="77777777" w:rsidTr="006379D9">
        <w:trPr>
          <w:trHeight w:val="283"/>
        </w:trPr>
        <w:tc>
          <w:tcPr>
            <w:tcW w:w="1701" w:type="dxa"/>
            <w:vAlign w:val="center"/>
          </w:tcPr>
          <w:p w14:paraId="0E4EB1E7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 w:rsidRPr="000152E5">
              <w:rPr>
                <w:b/>
                <w:bCs/>
                <w:szCs w:val="24"/>
              </w:rPr>
              <w:t>Číslo normy</w:t>
            </w:r>
          </w:p>
        </w:tc>
        <w:tc>
          <w:tcPr>
            <w:tcW w:w="5046" w:type="dxa"/>
            <w:vAlign w:val="center"/>
          </w:tcPr>
          <w:p w14:paraId="7C0BB252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 w:rsidRPr="000152E5">
              <w:rPr>
                <w:b/>
                <w:bCs/>
                <w:szCs w:val="24"/>
              </w:rPr>
              <w:t>Název normy</w:t>
            </w:r>
          </w:p>
        </w:tc>
        <w:tc>
          <w:tcPr>
            <w:tcW w:w="2921" w:type="dxa"/>
          </w:tcPr>
          <w:p w14:paraId="67C4F7F6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Datum původního vydání</w:t>
            </w:r>
          </w:p>
        </w:tc>
      </w:tr>
      <w:tr w:rsidR="00F21FF8" w:rsidRPr="003A1CD5" w14:paraId="63B03931" w14:textId="77777777" w:rsidTr="006379D9">
        <w:trPr>
          <w:trHeight w:val="283"/>
        </w:trPr>
        <w:tc>
          <w:tcPr>
            <w:tcW w:w="1701" w:type="dxa"/>
          </w:tcPr>
          <w:p w14:paraId="0CB09183" w14:textId="77777777" w:rsidR="00F21FF8" w:rsidRPr="00C9361C" w:rsidRDefault="00F21FF8" w:rsidP="00BA493A">
            <w:pPr>
              <w:pStyle w:val="Zkladntext"/>
              <w:rPr>
                <w:color w:val="0000FF"/>
                <w:u w:val="single"/>
              </w:rPr>
            </w:pPr>
          </w:p>
        </w:tc>
        <w:tc>
          <w:tcPr>
            <w:tcW w:w="5046" w:type="dxa"/>
          </w:tcPr>
          <w:p w14:paraId="6CCB0A4E" w14:textId="77777777" w:rsidR="00F21FF8" w:rsidRPr="003A1CD5" w:rsidRDefault="00F21FF8" w:rsidP="00BA493A">
            <w:pPr>
              <w:pStyle w:val="Zkladntext"/>
              <w:rPr>
                <w:szCs w:val="24"/>
              </w:rPr>
            </w:pPr>
          </w:p>
        </w:tc>
        <w:tc>
          <w:tcPr>
            <w:tcW w:w="2921" w:type="dxa"/>
          </w:tcPr>
          <w:p w14:paraId="4457499F" w14:textId="77777777" w:rsidR="00F21FF8" w:rsidRPr="00C9361C" w:rsidRDefault="00F21FF8" w:rsidP="00BA493A">
            <w:pPr>
              <w:pStyle w:val="Zkladntext"/>
              <w:rPr>
                <w:szCs w:val="24"/>
              </w:rPr>
            </w:pPr>
          </w:p>
        </w:tc>
      </w:tr>
    </w:tbl>
    <w:p w14:paraId="5BA2602A" w14:textId="546F8878" w:rsidR="00F21FF8" w:rsidRDefault="0041561A" w:rsidP="002D586E">
      <w:pPr>
        <w:pStyle w:val="Nadpis2"/>
        <w:spacing w:before="120" w:after="120"/>
      </w:pPr>
      <w:bookmarkStart w:id="8" w:name="_Toc93323646"/>
      <w:r>
        <w:t>1</w:t>
      </w:r>
      <w:r w:rsidR="00F21FF8" w:rsidRPr="00B75C0A">
        <w:t>.3</w:t>
      </w:r>
      <w:r w:rsidR="00F21FF8" w:rsidRPr="00B75C0A">
        <w:tab/>
      </w:r>
      <w:r w:rsidR="00F21FF8" w:rsidRPr="00F21FF8">
        <w:t>Rušené formuláře:</w:t>
      </w:r>
      <w:bookmarkEnd w:id="8"/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046"/>
        <w:gridCol w:w="2921"/>
      </w:tblGrid>
      <w:tr w:rsidR="00F21FF8" w:rsidRPr="003A1CD5" w14:paraId="320622A4" w14:textId="77777777" w:rsidTr="006379D9">
        <w:trPr>
          <w:trHeight w:val="283"/>
        </w:trPr>
        <w:tc>
          <w:tcPr>
            <w:tcW w:w="1701" w:type="dxa"/>
            <w:vAlign w:val="center"/>
          </w:tcPr>
          <w:p w14:paraId="3F167CC4" w14:textId="77777777" w:rsidR="00F21FF8" w:rsidRPr="007E1792" w:rsidRDefault="00F21FF8" w:rsidP="00BA493A">
            <w:pPr>
              <w:pStyle w:val="Zkladntext"/>
              <w:jc w:val="left"/>
              <w:rPr>
                <w:b/>
                <w:bCs/>
                <w:sz w:val="22"/>
                <w:szCs w:val="22"/>
              </w:rPr>
            </w:pPr>
            <w:r w:rsidRPr="007E1792">
              <w:rPr>
                <w:b/>
                <w:bCs/>
                <w:sz w:val="22"/>
                <w:szCs w:val="22"/>
              </w:rPr>
              <w:t>Číslo formuláře</w:t>
            </w:r>
          </w:p>
        </w:tc>
        <w:tc>
          <w:tcPr>
            <w:tcW w:w="5046" w:type="dxa"/>
            <w:vAlign w:val="center"/>
          </w:tcPr>
          <w:p w14:paraId="5CBD4F3B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 w:rsidRPr="000152E5">
              <w:rPr>
                <w:b/>
                <w:bCs/>
                <w:szCs w:val="24"/>
              </w:rPr>
              <w:t xml:space="preserve">Název </w:t>
            </w:r>
            <w:r>
              <w:rPr>
                <w:b/>
                <w:bCs/>
                <w:szCs w:val="24"/>
              </w:rPr>
              <w:t>formuláře</w:t>
            </w:r>
          </w:p>
        </w:tc>
        <w:tc>
          <w:tcPr>
            <w:tcW w:w="2921" w:type="dxa"/>
          </w:tcPr>
          <w:p w14:paraId="65957714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Datum původního vydání</w:t>
            </w:r>
          </w:p>
        </w:tc>
      </w:tr>
      <w:tr w:rsidR="00F21FF8" w:rsidRPr="003A1CD5" w14:paraId="0824CB54" w14:textId="77777777" w:rsidTr="006379D9">
        <w:trPr>
          <w:trHeight w:val="283"/>
        </w:trPr>
        <w:tc>
          <w:tcPr>
            <w:tcW w:w="1701" w:type="dxa"/>
          </w:tcPr>
          <w:p w14:paraId="306BC864" w14:textId="77777777" w:rsidR="00F21FF8" w:rsidRPr="000022F5" w:rsidRDefault="00F21FF8" w:rsidP="00BA493A">
            <w:pPr>
              <w:pStyle w:val="Zkladntext"/>
              <w:rPr>
                <w:color w:val="0000FF"/>
              </w:rPr>
            </w:pPr>
          </w:p>
        </w:tc>
        <w:tc>
          <w:tcPr>
            <w:tcW w:w="5046" w:type="dxa"/>
          </w:tcPr>
          <w:p w14:paraId="31F383DD" w14:textId="77777777" w:rsidR="00F21FF8" w:rsidRPr="003A1CD5" w:rsidRDefault="00F21FF8" w:rsidP="00BA493A">
            <w:pPr>
              <w:pStyle w:val="Zkladntext"/>
              <w:rPr>
                <w:szCs w:val="24"/>
              </w:rPr>
            </w:pPr>
          </w:p>
        </w:tc>
        <w:tc>
          <w:tcPr>
            <w:tcW w:w="2921" w:type="dxa"/>
          </w:tcPr>
          <w:p w14:paraId="66167F76" w14:textId="77777777" w:rsidR="00F21FF8" w:rsidRPr="00C9361C" w:rsidRDefault="00F21FF8" w:rsidP="00BA493A">
            <w:pPr>
              <w:pStyle w:val="Zkladntext"/>
              <w:rPr>
                <w:szCs w:val="24"/>
              </w:rPr>
            </w:pPr>
          </w:p>
        </w:tc>
      </w:tr>
    </w:tbl>
    <w:p w14:paraId="3A818CD9" w14:textId="55D33D5B" w:rsidR="00F21FF8" w:rsidRDefault="0041561A" w:rsidP="002D586E">
      <w:pPr>
        <w:pStyle w:val="Nadpis2"/>
        <w:spacing w:before="120" w:after="120"/>
      </w:pPr>
      <w:bookmarkStart w:id="9" w:name="_Toc93323647"/>
      <w:r>
        <w:t>1</w:t>
      </w:r>
      <w:r w:rsidR="00F21FF8">
        <w:t>.4</w:t>
      </w:r>
      <w:r w:rsidR="00F21FF8">
        <w:tab/>
        <w:t>Související externí dokumentace</w:t>
      </w:r>
      <w:bookmarkEnd w:id="9"/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967"/>
      </w:tblGrid>
      <w:tr w:rsidR="00F21FF8" w:rsidRPr="000152E5" w14:paraId="18289E1B" w14:textId="77777777" w:rsidTr="006379D9">
        <w:trPr>
          <w:trHeight w:val="283"/>
        </w:trPr>
        <w:tc>
          <w:tcPr>
            <w:tcW w:w="1701" w:type="dxa"/>
            <w:vAlign w:val="center"/>
          </w:tcPr>
          <w:p w14:paraId="3D9D562F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 w:rsidRPr="000152E5">
              <w:rPr>
                <w:b/>
                <w:bCs/>
                <w:szCs w:val="24"/>
              </w:rPr>
              <w:t>Číslo normy</w:t>
            </w:r>
          </w:p>
        </w:tc>
        <w:tc>
          <w:tcPr>
            <w:tcW w:w="7967" w:type="dxa"/>
            <w:vAlign w:val="center"/>
          </w:tcPr>
          <w:p w14:paraId="58002216" w14:textId="77777777" w:rsidR="00F21FF8" w:rsidRPr="000152E5" w:rsidRDefault="00F21FF8" w:rsidP="00BA493A">
            <w:pPr>
              <w:pStyle w:val="Zkladntext"/>
              <w:jc w:val="left"/>
              <w:rPr>
                <w:b/>
                <w:bCs/>
                <w:szCs w:val="24"/>
              </w:rPr>
            </w:pPr>
            <w:r w:rsidRPr="000152E5">
              <w:rPr>
                <w:b/>
                <w:bCs/>
                <w:szCs w:val="24"/>
              </w:rPr>
              <w:t>Název normy</w:t>
            </w:r>
          </w:p>
        </w:tc>
      </w:tr>
      <w:tr w:rsidR="00F21FF8" w:rsidRPr="003A1CD5" w14:paraId="7FD3B4AD" w14:textId="77777777" w:rsidTr="006379D9">
        <w:trPr>
          <w:trHeight w:val="283"/>
        </w:trPr>
        <w:tc>
          <w:tcPr>
            <w:tcW w:w="1701" w:type="dxa"/>
          </w:tcPr>
          <w:p w14:paraId="69462BCD" w14:textId="68CEB56B" w:rsidR="00F21FF8" w:rsidRPr="003A1CD5" w:rsidRDefault="000022F5" w:rsidP="006379D9">
            <w:pPr>
              <w:pStyle w:val="Zkladntext"/>
              <w:jc w:val="left"/>
              <w:rPr>
                <w:szCs w:val="24"/>
              </w:rPr>
            </w:pPr>
            <w:r>
              <w:rPr>
                <w:szCs w:val="24"/>
              </w:rPr>
              <w:t>Zákon č. 171/20</w:t>
            </w:r>
            <w:r w:rsidR="00A604A8">
              <w:rPr>
                <w:szCs w:val="24"/>
              </w:rPr>
              <w:t>2</w:t>
            </w:r>
            <w:r>
              <w:rPr>
                <w:szCs w:val="24"/>
              </w:rPr>
              <w:t>3 Sb.</w:t>
            </w:r>
            <w:r w:rsidR="006379D9">
              <w:rPr>
                <w:szCs w:val="24"/>
              </w:rPr>
              <w:t>,</w:t>
            </w:r>
          </w:p>
        </w:tc>
        <w:tc>
          <w:tcPr>
            <w:tcW w:w="7967" w:type="dxa"/>
          </w:tcPr>
          <w:p w14:paraId="440B47F1" w14:textId="2B434391" w:rsidR="00F21FF8" w:rsidRPr="003A1CD5" w:rsidRDefault="008D5BAC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>o</w:t>
            </w:r>
            <w:r w:rsidR="000022F5">
              <w:rPr>
                <w:szCs w:val="24"/>
              </w:rPr>
              <w:t xml:space="preserve"> ochraně oznamovatelů</w:t>
            </w:r>
          </w:p>
        </w:tc>
      </w:tr>
      <w:tr w:rsidR="00625778" w:rsidRPr="003A1CD5" w14:paraId="520FB264" w14:textId="77777777" w:rsidTr="006379D9">
        <w:trPr>
          <w:trHeight w:val="283"/>
        </w:trPr>
        <w:tc>
          <w:tcPr>
            <w:tcW w:w="1701" w:type="dxa"/>
          </w:tcPr>
          <w:p w14:paraId="77C73FAA" w14:textId="49ECB676" w:rsidR="00625778" w:rsidRDefault="00625778" w:rsidP="006379D9">
            <w:pPr>
              <w:pStyle w:val="Zkladntext"/>
              <w:jc w:val="left"/>
              <w:rPr>
                <w:szCs w:val="24"/>
              </w:rPr>
            </w:pPr>
            <w:r>
              <w:rPr>
                <w:szCs w:val="24"/>
              </w:rPr>
              <w:t>Zák</w:t>
            </w:r>
            <w:r w:rsidR="004C2DAE">
              <w:rPr>
                <w:szCs w:val="24"/>
              </w:rPr>
              <w:t>on</w:t>
            </w:r>
            <w:r>
              <w:rPr>
                <w:szCs w:val="24"/>
              </w:rPr>
              <w:t xml:space="preserve"> č. 141/1961 Sb., </w:t>
            </w:r>
          </w:p>
        </w:tc>
        <w:tc>
          <w:tcPr>
            <w:tcW w:w="7967" w:type="dxa"/>
          </w:tcPr>
          <w:p w14:paraId="31E24F79" w14:textId="77777777" w:rsidR="00625778" w:rsidRDefault="00625778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>o trestním řízení soudním (trestní řád), ve znění pozdějších předpisů</w:t>
            </w:r>
          </w:p>
        </w:tc>
      </w:tr>
      <w:tr w:rsidR="00567AF6" w:rsidRPr="003A1CD5" w14:paraId="717E0F51" w14:textId="77777777" w:rsidTr="006379D9">
        <w:trPr>
          <w:trHeight w:val="283"/>
        </w:trPr>
        <w:tc>
          <w:tcPr>
            <w:tcW w:w="1701" w:type="dxa"/>
          </w:tcPr>
          <w:p w14:paraId="3F3B9393" w14:textId="5DA22603" w:rsidR="00567AF6" w:rsidRDefault="00567AF6" w:rsidP="006379D9">
            <w:pPr>
              <w:pStyle w:val="Zkladntext"/>
              <w:jc w:val="left"/>
              <w:rPr>
                <w:szCs w:val="24"/>
              </w:rPr>
            </w:pPr>
            <w:r>
              <w:rPr>
                <w:szCs w:val="24"/>
              </w:rPr>
              <w:t>Zák</w:t>
            </w:r>
            <w:r w:rsidR="004C2DAE">
              <w:rPr>
                <w:szCs w:val="24"/>
              </w:rPr>
              <w:t>on</w:t>
            </w:r>
            <w:r>
              <w:rPr>
                <w:szCs w:val="24"/>
              </w:rPr>
              <w:t xml:space="preserve"> č. 3/2002 Sb.,</w:t>
            </w:r>
          </w:p>
        </w:tc>
        <w:tc>
          <w:tcPr>
            <w:tcW w:w="7967" w:type="dxa"/>
          </w:tcPr>
          <w:p w14:paraId="6B9941CC" w14:textId="77777777" w:rsidR="00567AF6" w:rsidRDefault="008D5BAC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>o</w:t>
            </w:r>
            <w:r w:rsidR="00567AF6">
              <w:rPr>
                <w:szCs w:val="24"/>
              </w:rPr>
              <w:t xml:space="preserve"> svobodě náboženského vyznání a</w:t>
            </w:r>
            <w:r>
              <w:rPr>
                <w:szCs w:val="24"/>
              </w:rPr>
              <w:t xml:space="preserve"> </w:t>
            </w:r>
            <w:r w:rsidR="00567AF6">
              <w:rPr>
                <w:szCs w:val="24"/>
              </w:rPr>
              <w:t>postavení církví a náboženských společností a o změně některých zákonů (zákon o církvích a náboženských společnostech), ve znění pozdějších předpisů</w:t>
            </w:r>
          </w:p>
        </w:tc>
      </w:tr>
      <w:tr w:rsidR="008D5BAC" w:rsidRPr="003A1CD5" w14:paraId="6143C173" w14:textId="77777777" w:rsidTr="006379D9">
        <w:trPr>
          <w:trHeight w:val="283"/>
        </w:trPr>
        <w:tc>
          <w:tcPr>
            <w:tcW w:w="1701" w:type="dxa"/>
          </w:tcPr>
          <w:p w14:paraId="0C1E78F6" w14:textId="0F32884F" w:rsidR="008D5BAC" w:rsidRDefault="008D5BAC" w:rsidP="006379D9">
            <w:pPr>
              <w:pStyle w:val="Zkladntext"/>
              <w:jc w:val="left"/>
              <w:rPr>
                <w:szCs w:val="24"/>
              </w:rPr>
            </w:pPr>
            <w:r>
              <w:rPr>
                <w:szCs w:val="24"/>
              </w:rPr>
              <w:t>Zák</w:t>
            </w:r>
            <w:r w:rsidR="004C2DAE">
              <w:rPr>
                <w:szCs w:val="24"/>
              </w:rPr>
              <w:t>on</w:t>
            </w:r>
            <w:r>
              <w:rPr>
                <w:szCs w:val="24"/>
              </w:rPr>
              <w:t xml:space="preserve"> č. 412/2005 Sb., </w:t>
            </w:r>
          </w:p>
        </w:tc>
        <w:tc>
          <w:tcPr>
            <w:tcW w:w="7967" w:type="dxa"/>
          </w:tcPr>
          <w:p w14:paraId="08132374" w14:textId="77777777" w:rsidR="008D5BAC" w:rsidRDefault="008D5BAC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>o ochraně utajovaných informací a o bezpečnostní způsobilosti, ve znění pozdějších předpisů</w:t>
            </w:r>
          </w:p>
        </w:tc>
      </w:tr>
      <w:tr w:rsidR="008D5BAC" w:rsidRPr="003A1CD5" w14:paraId="572AFC79" w14:textId="77777777" w:rsidTr="006379D9">
        <w:trPr>
          <w:trHeight w:val="283"/>
        </w:trPr>
        <w:tc>
          <w:tcPr>
            <w:tcW w:w="1701" w:type="dxa"/>
          </w:tcPr>
          <w:p w14:paraId="7F614E56" w14:textId="21999B12" w:rsidR="008D5BAC" w:rsidRDefault="008D5BAC" w:rsidP="006379D9">
            <w:pPr>
              <w:pStyle w:val="Zkladntext"/>
              <w:jc w:val="left"/>
              <w:rPr>
                <w:szCs w:val="24"/>
              </w:rPr>
            </w:pPr>
            <w:r>
              <w:rPr>
                <w:szCs w:val="24"/>
              </w:rPr>
              <w:t>Zák</w:t>
            </w:r>
            <w:r w:rsidR="004C2DAE">
              <w:rPr>
                <w:szCs w:val="24"/>
              </w:rPr>
              <w:t>on</w:t>
            </w:r>
            <w:r>
              <w:rPr>
                <w:szCs w:val="24"/>
              </w:rPr>
              <w:t xml:space="preserve"> č. 240/2000 Sb.,</w:t>
            </w:r>
          </w:p>
        </w:tc>
        <w:tc>
          <w:tcPr>
            <w:tcW w:w="7967" w:type="dxa"/>
          </w:tcPr>
          <w:p w14:paraId="53073938" w14:textId="77777777" w:rsidR="008D5BAC" w:rsidRDefault="008D5BAC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>o krizovém řízení a o změně některých zákonů (krizový zákon), ve znění pozdějších předpisů</w:t>
            </w:r>
          </w:p>
        </w:tc>
      </w:tr>
      <w:tr w:rsidR="00625778" w:rsidRPr="003A1CD5" w14:paraId="54B48CA9" w14:textId="77777777" w:rsidTr="006379D9">
        <w:trPr>
          <w:trHeight w:val="283"/>
        </w:trPr>
        <w:tc>
          <w:tcPr>
            <w:tcW w:w="1701" w:type="dxa"/>
          </w:tcPr>
          <w:p w14:paraId="272493B6" w14:textId="740291CB" w:rsidR="00625778" w:rsidRDefault="00625778" w:rsidP="006379D9">
            <w:pPr>
              <w:pStyle w:val="Zkladntext"/>
              <w:jc w:val="left"/>
              <w:rPr>
                <w:szCs w:val="24"/>
              </w:rPr>
            </w:pPr>
            <w:r>
              <w:rPr>
                <w:szCs w:val="24"/>
              </w:rPr>
              <w:t>Zák</w:t>
            </w:r>
            <w:r w:rsidR="004C2DAE">
              <w:rPr>
                <w:szCs w:val="24"/>
              </w:rPr>
              <w:t>on</w:t>
            </w:r>
            <w:r>
              <w:rPr>
                <w:szCs w:val="24"/>
              </w:rPr>
              <w:t xml:space="preserve"> č. 250/2016 Sb.,</w:t>
            </w:r>
          </w:p>
        </w:tc>
        <w:tc>
          <w:tcPr>
            <w:tcW w:w="7967" w:type="dxa"/>
          </w:tcPr>
          <w:p w14:paraId="41437A38" w14:textId="77777777" w:rsidR="00625778" w:rsidRDefault="00567AF6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>o</w:t>
            </w:r>
            <w:r w:rsidR="00625778">
              <w:rPr>
                <w:szCs w:val="24"/>
              </w:rPr>
              <w:t xml:space="preserve"> odpovědnosti za přestupky a řízení o nich, ve znění pozdějších předpisů</w:t>
            </w:r>
          </w:p>
        </w:tc>
      </w:tr>
      <w:tr w:rsidR="008D5BAC" w:rsidRPr="003A1CD5" w14:paraId="7E130AFC" w14:textId="77777777" w:rsidTr="006379D9">
        <w:trPr>
          <w:trHeight w:val="283"/>
        </w:trPr>
        <w:tc>
          <w:tcPr>
            <w:tcW w:w="1701" w:type="dxa"/>
          </w:tcPr>
          <w:p w14:paraId="2D8512D3" w14:textId="4FCBE14E" w:rsidR="008D5BAC" w:rsidRDefault="008D5BAC" w:rsidP="006379D9">
            <w:pPr>
              <w:pStyle w:val="Zkladntext"/>
              <w:jc w:val="left"/>
              <w:rPr>
                <w:szCs w:val="24"/>
              </w:rPr>
            </w:pPr>
            <w:r>
              <w:rPr>
                <w:szCs w:val="24"/>
              </w:rPr>
              <w:t>Zák</w:t>
            </w:r>
            <w:r w:rsidR="004C2DAE">
              <w:rPr>
                <w:szCs w:val="24"/>
              </w:rPr>
              <w:t>on</w:t>
            </w:r>
            <w:r>
              <w:rPr>
                <w:szCs w:val="24"/>
              </w:rPr>
              <w:t xml:space="preserve"> č. 372/2011 Sb.,</w:t>
            </w:r>
          </w:p>
        </w:tc>
        <w:tc>
          <w:tcPr>
            <w:tcW w:w="7967" w:type="dxa"/>
          </w:tcPr>
          <w:p w14:paraId="653003EA" w14:textId="77777777" w:rsidR="008D5BAC" w:rsidRDefault="008D5BAC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 xml:space="preserve">o zdravotních službách a podmínkách jejich prosazování (zákon o zdravotních službách), ve znění pozdějších předpisů </w:t>
            </w:r>
          </w:p>
        </w:tc>
      </w:tr>
      <w:tr w:rsidR="008D5BAC" w:rsidRPr="003A1CD5" w14:paraId="6A370593" w14:textId="77777777" w:rsidTr="006379D9">
        <w:trPr>
          <w:trHeight w:val="283"/>
        </w:trPr>
        <w:tc>
          <w:tcPr>
            <w:tcW w:w="1701" w:type="dxa"/>
          </w:tcPr>
          <w:p w14:paraId="3B9963BA" w14:textId="50A93D17" w:rsidR="008D5BAC" w:rsidRDefault="008D5BAC" w:rsidP="006379D9">
            <w:pPr>
              <w:pStyle w:val="Zkladntext"/>
              <w:jc w:val="left"/>
              <w:rPr>
                <w:szCs w:val="24"/>
              </w:rPr>
            </w:pPr>
            <w:r>
              <w:rPr>
                <w:szCs w:val="24"/>
              </w:rPr>
              <w:t>Zák</w:t>
            </w:r>
            <w:r w:rsidR="004C2DAE">
              <w:rPr>
                <w:szCs w:val="24"/>
              </w:rPr>
              <w:t>on</w:t>
            </w:r>
            <w:r>
              <w:rPr>
                <w:szCs w:val="24"/>
              </w:rPr>
              <w:t xml:space="preserve"> č. 106/1999 Sb.,</w:t>
            </w:r>
          </w:p>
        </w:tc>
        <w:tc>
          <w:tcPr>
            <w:tcW w:w="7967" w:type="dxa"/>
          </w:tcPr>
          <w:p w14:paraId="0693ABEB" w14:textId="77777777" w:rsidR="008D5BAC" w:rsidRDefault="008D5BAC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 xml:space="preserve">o svobodném přístupu k informacím, ve znění pozdějších předpisů </w:t>
            </w:r>
          </w:p>
        </w:tc>
      </w:tr>
      <w:tr w:rsidR="000022F5" w:rsidRPr="003A1CD5" w14:paraId="76CF1947" w14:textId="77777777" w:rsidTr="006379D9">
        <w:trPr>
          <w:trHeight w:val="283"/>
        </w:trPr>
        <w:tc>
          <w:tcPr>
            <w:tcW w:w="1701" w:type="dxa"/>
          </w:tcPr>
          <w:p w14:paraId="5BDDC2E0" w14:textId="2772B5D9" w:rsidR="000022F5" w:rsidRDefault="000022F5" w:rsidP="006379D9">
            <w:pPr>
              <w:pStyle w:val="Zkladntext"/>
              <w:jc w:val="left"/>
              <w:rPr>
                <w:szCs w:val="24"/>
              </w:rPr>
            </w:pPr>
            <w:r w:rsidRPr="000022F5">
              <w:rPr>
                <w:szCs w:val="24"/>
              </w:rPr>
              <w:t>Směrnice E</w:t>
            </w:r>
            <w:r w:rsidR="0041561A">
              <w:rPr>
                <w:szCs w:val="24"/>
              </w:rPr>
              <w:t>P</w:t>
            </w:r>
            <w:r w:rsidRPr="000022F5">
              <w:rPr>
                <w:szCs w:val="24"/>
              </w:rPr>
              <w:t xml:space="preserve"> a Rady (EU) </w:t>
            </w:r>
            <w:r w:rsidR="006D70B4">
              <w:rPr>
                <w:szCs w:val="24"/>
              </w:rPr>
              <w:t>2</w:t>
            </w:r>
            <w:r w:rsidRPr="000022F5">
              <w:rPr>
                <w:szCs w:val="24"/>
              </w:rPr>
              <w:t xml:space="preserve">019/1937 </w:t>
            </w:r>
          </w:p>
        </w:tc>
        <w:tc>
          <w:tcPr>
            <w:tcW w:w="7967" w:type="dxa"/>
          </w:tcPr>
          <w:p w14:paraId="6589E97C" w14:textId="3311F99B" w:rsidR="000022F5" w:rsidRDefault="00585034" w:rsidP="00BA493A">
            <w:pPr>
              <w:pStyle w:val="Zkladntext"/>
              <w:rPr>
                <w:szCs w:val="24"/>
              </w:rPr>
            </w:pPr>
            <w:r>
              <w:rPr>
                <w:szCs w:val="24"/>
              </w:rPr>
              <w:t>o</w:t>
            </w:r>
            <w:r w:rsidR="000022F5" w:rsidRPr="000022F5">
              <w:rPr>
                <w:szCs w:val="24"/>
              </w:rPr>
              <w:t xml:space="preserve"> ochraně osob, které oznamují porušení práva Unie, v platném zněn</w:t>
            </w:r>
            <w:r w:rsidR="000022F5">
              <w:rPr>
                <w:szCs w:val="24"/>
              </w:rPr>
              <w:t>í</w:t>
            </w:r>
          </w:p>
        </w:tc>
      </w:tr>
      <w:tr w:rsidR="005C5A0D" w:rsidRPr="003A1CD5" w14:paraId="600D5D5F" w14:textId="77777777" w:rsidTr="006379D9">
        <w:trPr>
          <w:trHeight w:val="283"/>
        </w:trPr>
        <w:tc>
          <w:tcPr>
            <w:tcW w:w="1701" w:type="dxa"/>
          </w:tcPr>
          <w:p w14:paraId="0209B3D4" w14:textId="5E7CD690" w:rsidR="005C5A0D" w:rsidRPr="000022F5" w:rsidRDefault="005C5A0D" w:rsidP="006379D9">
            <w:pPr>
              <w:pStyle w:val="Zkladntext"/>
              <w:jc w:val="left"/>
              <w:rPr>
                <w:szCs w:val="24"/>
              </w:rPr>
            </w:pPr>
            <w:r w:rsidRPr="005C5A0D">
              <w:rPr>
                <w:szCs w:val="24"/>
              </w:rPr>
              <w:t>Nařízení E</w:t>
            </w:r>
            <w:r w:rsidR="0041561A">
              <w:rPr>
                <w:szCs w:val="24"/>
              </w:rPr>
              <w:t>P</w:t>
            </w:r>
            <w:r w:rsidRPr="005C5A0D">
              <w:rPr>
                <w:szCs w:val="24"/>
              </w:rPr>
              <w:t xml:space="preserve">a Rady (EU) 2016/679 </w:t>
            </w:r>
          </w:p>
        </w:tc>
        <w:tc>
          <w:tcPr>
            <w:tcW w:w="7967" w:type="dxa"/>
          </w:tcPr>
          <w:p w14:paraId="65574560" w14:textId="764047F2" w:rsidR="005C5A0D" w:rsidRDefault="00585034" w:rsidP="002D586E">
            <w:pPr>
              <w:pStyle w:val="Textpoznpodarou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5C5A0D" w:rsidRPr="005C5A0D">
              <w:rPr>
                <w:rFonts w:ascii="Times New Roman" w:hAnsi="Times New Roman"/>
                <w:sz w:val="24"/>
                <w:szCs w:val="24"/>
              </w:rPr>
              <w:t xml:space="preserve"> ochraně fyzických osob v souvislosti se zpracováním osobních údajů a o volném pohybu těchto údajů a o zrušení směrnice 95/46/ES (obecné nařízení o ochraně osobních údajů).</w:t>
            </w:r>
          </w:p>
        </w:tc>
      </w:tr>
      <w:tr w:rsidR="008D5BAC" w:rsidRPr="003A1CD5" w14:paraId="6E4932B3" w14:textId="77777777" w:rsidTr="006379D9">
        <w:trPr>
          <w:trHeight w:val="283"/>
        </w:trPr>
        <w:tc>
          <w:tcPr>
            <w:tcW w:w="1701" w:type="dxa"/>
          </w:tcPr>
          <w:p w14:paraId="7BC3FC1F" w14:textId="1B1515DD" w:rsidR="008D5BAC" w:rsidRPr="00E7055B" w:rsidDel="00585034" w:rsidRDefault="005701EB" w:rsidP="002D586E">
            <w:pPr>
              <w:pStyle w:val="Textpoznpodarou"/>
              <w:rPr>
                <w:rFonts w:ascii="Times New Roman" w:hAnsi="Times New Roman"/>
                <w:sz w:val="24"/>
                <w:szCs w:val="24"/>
              </w:rPr>
            </w:pPr>
            <w:r w:rsidRPr="00E7055B">
              <w:rPr>
                <w:rFonts w:ascii="Times New Roman" w:hAnsi="Times New Roman"/>
                <w:sz w:val="24"/>
                <w:szCs w:val="24"/>
              </w:rPr>
              <w:t>Směrnice E</w:t>
            </w:r>
            <w:r w:rsidR="0041561A">
              <w:rPr>
                <w:rFonts w:ascii="Times New Roman" w:hAnsi="Times New Roman"/>
                <w:sz w:val="24"/>
                <w:szCs w:val="24"/>
              </w:rPr>
              <w:t>P</w:t>
            </w:r>
            <w:r w:rsidRPr="00E7055B">
              <w:rPr>
                <w:rFonts w:ascii="Times New Roman" w:hAnsi="Times New Roman"/>
                <w:sz w:val="24"/>
                <w:szCs w:val="24"/>
              </w:rPr>
              <w:t xml:space="preserve"> a Rady (EU) </w:t>
            </w:r>
            <w:r w:rsidR="008D5BAC" w:rsidRPr="00E7055B">
              <w:rPr>
                <w:rFonts w:ascii="Times New Roman" w:hAnsi="Times New Roman"/>
                <w:sz w:val="24"/>
                <w:szCs w:val="24"/>
              </w:rPr>
              <w:t xml:space="preserve">2009/81/ES </w:t>
            </w:r>
          </w:p>
        </w:tc>
        <w:tc>
          <w:tcPr>
            <w:tcW w:w="7967" w:type="dxa"/>
          </w:tcPr>
          <w:p w14:paraId="28AC1FB5" w14:textId="77777777" w:rsidR="008D5BAC" w:rsidRPr="008D5BAC" w:rsidRDefault="008D5BAC" w:rsidP="00E7055B">
            <w:pPr>
              <w:pStyle w:val="Textpoznpodarou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5B">
              <w:rPr>
                <w:rFonts w:ascii="Times New Roman" w:hAnsi="Times New Roman"/>
                <w:sz w:val="24"/>
                <w:szCs w:val="24"/>
              </w:rPr>
              <w:t>o koordinaci postupů při zadávání některých zakázek na stavební práce, dodávky a služby zadávajícími orgány nebo zadavateli v oblasti obrany a bezpečnosti a o změně směrnic 2004/17/ES a 2004/18/ES</w:t>
            </w:r>
          </w:p>
        </w:tc>
      </w:tr>
      <w:bookmarkEnd w:id="4"/>
    </w:tbl>
    <w:p w14:paraId="092AF5F7" w14:textId="77777777" w:rsidR="00EA364E" w:rsidRDefault="00EA364E" w:rsidP="00EA364E"/>
    <w:p w14:paraId="22E2E599" w14:textId="47ACAB75" w:rsidR="00F21FF8" w:rsidRPr="00E62125" w:rsidRDefault="0041561A" w:rsidP="00F21FF8">
      <w:pPr>
        <w:pStyle w:val="Nadpis1"/>
        <w:tabs>
          <w:tab w:val="left" w:pos="709"/>
        </w:tabs>
        <w:spacing w:before="120" w:after="120"/>
        <w:jc w:val="left"/>
      </w:pPr>
      <w:bookmarkStart w:id="10" w:name="_Toc100621533"/>
      <w:bookmarkStart w:id="11" w:name="_Toc525560381"/>
      <w:bookmarkStart w:id="12" w:name="_Toc93323649"/>
      <w:bookmarkStart w:id="13" w:name="_Toc143595220"/>
      <w:r>
        <w:rPr>
          <w:u w:val="none"/>
        </w:rPr>
        <w:lastRenderedPageBreak/>
        <w:t>2</w:t>
      </w:r>
      <w:r w:rsidR="00F21FF8" w:rsidRPr="00E22977">
        <w:rPr>
          <w:u w:val="none"/>
        </w:rPr>
        <w:t>.</w:t>
      </w:r>
      <w:r w:rsidR="00F21FF8" w:rsidRPr="00E22977">
        <w:rPr>
          <w:u w:val="none"/>
        </w:rPr>
        <w:tab/>
      </w:r>
      <w:r w:rsidR="00B06C95" w:rsidRPr="00E62125">
        <w:t>Účel</w:t>
      </w:r>
      <w:bookmarkEnd w:id="10"/>
      <w:bookmarkEnd w:id="11"/>
      <w:bookmarkEnd w:id="12"/>
      <w:bookmarkEnd w:id="13"/>
    </w:p>
    <w:p w14:paraId="758EDD25" w14:textId="24637ECF" w:rsidR="00F21FF8" w:rsidRDefault="00585034" w:rsidP="002D586E">
      <w:pPr>
        <w:spacing w:after="120"/>
      </w:pPr>
      <w:bookmarkStart w:id="14" w:name="_Toc100621534"/>
      <w:bookmarkStart w:id="15" w:name="_Toc525560382"/>
      <w:bookmarkStart w:id="16" w:name="_Toc93323650"/>
      <w:r>
        <w:t>Účelem tohoto vnitřního předpisu LOM PRAHA s.p. (dále také „podnik“) je</w:t>
      </w:r>
      <w:r w:rsidR="00A62C69">
        <w:t xml:space="preserve"> </w:t>
      </w:r>
      <w:r w:rsidR="00F076FD">
        <w:t>ú</w:t>
      </w:r>
      <w:r w:rsidR="00F21FF8" w:rsidRPr="00F21FF8">
        <w:t>prav</w:t>
      </w:r>
      <w:r>
        <w:t>a</w:t>
      </w:r>
      <w:r w:rsidR="00F21FF8" w:rsidRPr="00F21FF8">
        <w:t xml:space="preserve"> postup</w:t>
      </w:r>
      <w:r>
        <w:t>u</w:t>
      </w:r>
      <w:r w:rsidR="00F21FF8" w:rsidRPr="00F21FF8">
        <w:t xml:space="preserve"> podávání a posuzování oznámení o protiprávních jednáních prostřednictvím vnitřního oznamovacího systému a dalšími zákonnými způsoby</w:t>
      </w:r>
      <w:r w:rsidR="00EA364E">
        <w:t xml:space="preserve">, stejně jako </w:t>
      </w:r>
      <w:r w:rsidR="00F21FF8" w:rsidRPr="00F21FF8">
        <w:t>zajištění potřebné ochrany oznamovatele</w:t>
      </w:r>
      <w:r w:rsidR="0054514F">
        <w:t xml:space="preserve"> v souladu se zákonem č. 171/20</w:t>
      </w:r>
      <w:r w:rsidR="00244B69">
        <w:t>2</w:t>
      </w:r>
      <w:r w:rsidR="0054514F">
        <w:t>3 Sb., o ochraně oznamovatelů (dále také „zákon o ochraně oznamovatelů“) a Směrnicí Evropského parlamentu a Rady (EU) 2019/1937 o ochraně osob, které oznamují porušení práva Unie, v platném znění</w:t>
      </w:r>
      <w:r w:rsidR="00F21FF8" w:rsidRPr="00F21FF8">
        <w:t xml:space="preserve">. </w:t>
      </w:r>
    </w:p>
    <w:p w14:paraId="58F2C59E" w14:textId="37C09900" w:rsidR="00DB0B6D" w:rsidRDefault="0054514F" w:rsidP="002D586E">
      <w:pPr>
        <w:spacing w:after="120"/>
      </w:pPr>
      <w:r>
        <w:t xml:space="preserve">Za účelem naplnění výše uvedených či dalších souvisejících právních předpisů </w:t>
      </w:r>
      <w:r w:rsidR="001347D6">
        <w:t>zřizuje</w:t>
      </w:r>
      <w:r w:rsidR="001347D6" w:rsidRPr="00DB0B6D">
        <w:t xml:space="preserve"> </w:t>
      </w:r>
      <w:r w:rsidR="006379D9">
        <w:t xml:space="preserve">podnik </w:t>
      </w:r>
      <w:r w:rsidR="00DB0B6D" w:rsidRPr="00DB0B6D">
        <w:t xml:space="preserve">vnitřní oznamovací systém a </w:t>
      </w:r>
      <w:r>
        <w:t>určuje</w:t>
      </w:r>
      <w:r w:rsidRPr="00DB0B6D">
        <w:t xml:space="preserve"> </w:t>
      </w:r>
      <w:r w:rsidR="00DB0B6D" w:rsidRPr="00DB0B6D">
        <w:t xml:space="preserve">příslušnou osobu, která pro </w:t>
      </w:r>
      <w:r w:rsidR="006379D9">
        <w:t xml:space="preserve">podnik jako </w:t>
      </w:r>
      <w:r w:rsidR="00DB0B6D" w:rsidRPr="00DB0B6D">
        <w:t>povinný subjekt zajišťuje fungování vnitřního oznamovacího systému.</w:t>
      </w:r>
    </w:p>
    <w:p w14:paraId="0BC0BF87" w14:textId="463A9353" w:rsidR="00F21FF8" w:rsidRPr="00E62125" w:rsidRDefault="0041561A" w:rsidP="00F21FF8">
      <w:pPr>
        <w:pStyle w:val="Nadpis1"/>
        <w:spacing w:after="120"/>
        <w:ind w:left="709" w:hanging="720"/>
        <w:jc w:val="left"/>
      </w:pPr>
      <w:bookmarkStart w:id="17" w:name="_Toc143595221"/>
      <w:r>
        <w:rPr>
          <w:u w:val="none"/>
        </w:rPr>
        <w:t>3</w:t>
      </w:r>
      <w:r w:rsidR="00F21FF8" w:rsidRPr="00E22977">
        <w:rPr>
          <w:u w:val="none"/>
        </w:rPr>
        <w:t>.</w:t>
      </w:r>
      <w:r w:rsidR="00B06C95" w:rsidRPr="00E22977">
        <w:rPr>
          <w:u w:val="none"/>
        </w:rPr>
        <w:tab/>
      </w:r>
      <w:r w:rsidR="00B06C95" w:rsidRPr="00E62125">
        <w:t>Působnost</w:t>
      </w:r>
      <w:bookmarkEnd w:id="14"/>
      <w:bookmarkEnd w:id="15"/>
      <w:bookmarkEnd w:id="16"/>
      <w:bookmarkEnd w:id="17"/>
    </w:p>
    <w:p w14:paraId="7C806140" w14:textId="77777777" w:rsidR="00F21FF8" w:rsidRDefault="00F21FF8" w:rsidP="002D586E">
      <w:pPr>
        <w:pStyle w:val="Zkladntext"/>
        <w:spacing w:after="120"/>
        <w:rPr>
          <w:snapToGrid w:val="0"/>
        </w:rPr>
      </w:pPr>
      <w:r>
        <w:rPr>
          <w:snapToGrid w:val="0"/>
        </w:rPr>
        <w:t>Tato P</w:t>
      </w:r>
      <w:r w:rsidRPr="00E62125">
        <w:rPr>
          <w:snapToGrid w:val="0"/>
        </w:rPr>
        <w:t xml:space="preserve">OS je závazná pro </w:t>
      </w:r>
      <w:r>
        <w:rPr>
          <w:snapToGrid w:val="0"/>
        </w:rPr>
        <w:t>všechny zaměstnance</w:t>
      </w:r>
      <w:r w:rsidR="00625778">
        <w:rPr>
          <w:snapToGrid w:val="0"/>
        </w:rPr>
        <w:t xml:space="preserve"> podniku</w:t>
      </w:r>
      <w:r>
        <w:rPr>
          <w:snapToGrid w:val="0"/>
        </w:rPr>
        <w:t xml:space="preserve">. </w:t>
      </w:r>
    </w:p>
    <w:p w14:paraId="259785C8" w14:textId="5032BF9A" w:rsidR="00F21FF8" w:rsidRDefault="0041561A" w:rsidP="00F21FF8">
      <w:pPr>
        <w:pStyle w:val="Nadpis1"/>
        <w:tabs>
          <w:tab w:val="left" w:pos="0"/>
        </w:tabs>
        <w:spacing w:after="120"/>
        <w:jc w:val="left"/>
      </w:pPr>
      <w:bookmarkStart w:id="18" w:name="_Toc100621535"/>
      <w:bookmarkStart w:id="19" w:name="_Toc525560383"/>
      <w:bookmarkStart w:id="20" w:name="_Toc93323651"/>
      <w:bookmarkStart w:id="21" w:name="_Toc143595222"/>
      <w:r>
        <w:rPr>
          <w:u w:val="none"/>
        </w:rPr>
        <w:t>4</w:t>
      </w:r>
      <w:r w:rsidR="00F21FF8" w:rsidRPr="00E22977">
        <w:rPr>
          <w:u w:val="none"/>
        </w:rPr>
        <w:t>.</w:t>
      </w:r>
      <w:r w:rsidR="00F21FF8" w:rsidRPr="00E22977">
        <w:rPr>
          <w:u w:val="none"/>
        </w:rPr>
        <w:tab/>
      </w:r>
      <w:r w:rsidR="00B06C95" w:rsidRPr="00E62125">
        <w:t>Definice</w:t>
      </w:r>
      <w:r w:rsidR="00B06C95">
        <w:t xml:space="preserve"> pojmů</w:t>
      </w:r>
      <w:bookmarkEnd w:id="18"/>
      <w:bookmarkEnd w:id="19"/>
      <w:bookmarkEnd w:id="20"/>
      <w:bookmarkEnd w:id="21"/>
    </w:p>
    <w:p w14:paraId="00A05C20" w14:textId="3178A8C0" w:rsidR="0041561A" w:rsidRPr="00DA2421" w:rsidRDefault="0041561A" w:rsidP="0041561A">
      <w:pPr>
        <w:pStyle w:val="Nadpis2"/>
        <w:spacing w:after="120"/>
        <w:ind w:left="709" w:hanging="709"/>
        <w:rPr>
          <w:szCs w:val="24"/>
        </w:rPr>
      </w:pPr>
      <w:bookmarkStart w:id="22" w:name="_Toc96517625"/>
      <w:r>
        <w:rPr>
          <w:szCs w:val="24"/>
        </w:rPr>
        <w:t>4.1</w:t>
      </w:r>
      <w:r>
        <w:rPr>
          <w:szCs w:val="24"/>
        </w:rPr>
        <w:tab/>
      </w:r>
      <w:r w:rsidRPr="00DA2421">
        <w:rPr>
          <w:szCs w:val="24"/>
        </w:rPr>
        <w:t>Definice</w:t>
      </w:r>
      <w:bookmarkEnd w:id="22"/>
    </w:p>
    <w:p w14:paraId="6D4DFB7C" w14:textId="3D71B2FC" w:rsidR="00B06C95" w:rsidRPr="002D586E" w:rsidRDefault="0041561A" w:rsidP="002D586E">
      <w:pPr>
        <w:pStyle w:val="Nadpis3"/>
        <w:tabs>
          <w:tab w:val="left" w:pos="709"/>
          <w:tab w:val="left" w:pos="3261"/>
        </w:tabs>
        <w:spacing w:after="120"/>
        <w:rPr>
          <w:snapToGrid w:val="0"/>
          <w:szCs w:val="24"/>
          <w:u w:val="none"/>
          <w:lang w:eastAsia="x-none"/>
        </w:rPr>
      </w:pPr>
      <w:bookmarkStart w:id="23" w:name="_Toc93323652"/>
      <w:r w:rsidRPr="0041561A">
        <w:rPr>
          <w:snapToGrid w:val="0"/>
          <w:szCs w:val="24"/>
          <w:lang w:eastAsia="x-none"/>
        </w:rPr>
        <w:t>4.1</w:t>
      </w:r>
      <w:r w:rsidR="00F21FF8" w:rsidRPr="002D586E">
        <w:rPr>
          <w:bCs w:val="0"/>
          <w:snapToGrid w:val="0"/>
          <w:szCs w:val="24"/>
          <w:lang w:eastAsia="x-none"/>
        </w:rPr>
        <w:t>.1</w:t>
      </w:r>
      <w:r w:rsidR="00F21FF8" w:rsidRPr="002D586E">
        <w:rPr>
          <w:bCs w:val="0"/>
          <w:snapToGrid w:val="0"/>
          <w:szCs w:val="24"/>
          <w:lang w:eastAsia="x-none"/>
        </w:rPr>
        <w:tab/>
      </w:r>
      <w:bookmarkEnd w:id="23"/>
      <w:r w:rsidR="00F21FF8" w:rsidRPr="002D586E">
        <w:rPr>
          <w:bCs w:val="0"/>
          <w:snapToGrid w:val="0"/>
          <w:szCs w:val="24"/>
          <w:lang w:eastAsia="x-none"/>
        </w:rPr>
        <w:t>Zákon o ochraně oznamovatelů</w:t>
      </w:r>
    </w:p>
    <w:p w14:paraId="63B5AEAB" w14:textId="77777777" w:rsidR="00F111B3" w:rsidRDefault="00F111B3" w:rsidP="002D586E">
      <w:pPr>
        <w:spacing w:before="120" w:after="120"/>
      </w:pPr>
      <w:r>
        <w:t xml:space="preserve">Zákon č. 171/2023 Sb., o ochraně oznamovatelů, který upravuje </w:t>
      </w:r>
      <w:r w:rsidR="0054514F">
        <w:t xml:space="preserve">pro potřeby České republiky </w:t>
      </w:r>
      <w:r>
        <w:t xml:space="preserve">postup podávání a posuzování oznámení o protiprávních jednáních prostřednictvím vnitřního oznamovacího systému a dalšími zákonnými způsoby a zajištění potřebné ochrany oznamovatele. </w:t>
      </w:r>
    </w:p>
    <w:p w14:paraId="6DFAA27B" w14:textId="7A310D04" w:rsidR="00A62C69" w:rsidRPr="002D586E" w:rsidRDefault="0041561A" w:rsidP="002D586E">
      <w:pPr>
        <w:pStyle w:val="Nadpis3"/>
        <w:tabs>
          <w:tab w:val="left" w:pos="709"/>
          <w:tab w:val="left" w:pos="3261"/>
        </w:tabs>
        <w:spacing w:after="120"/>
        <w:rPr>
          <w:bCs w:val="0"/>
          <w:snapToGrid w:val="0"/>
          <w:szCs w:val="24"/>
          <w:lang w:eastAsia="x-none"/>
        </w:rPr>
      </w:pPr>
      <w:r>
        <w:rPr>
          <w:snapToGrid w:val="0"/>
          <w:szCs w:val="24"/>
          <w:lang w:eastAsia="x-none"/>
        </w:rPr>
        <w:t>4.1</w:t>
      </w:r>
      <w:r w:rsidR="00A62C69" w:rsidRPr="002D586E">
        <w:rPr>
          <w:snapToGrid w:val="0"/>
          <w:szCs w:val="24"/>
          <w:lang w:eastAsia="x-none"/>
        </w:rPr>
        <w:t>.2</w:t>
      </w:r>
      <w:r>
        <w:rPr>
          <w:snapToGrid w:val="0"/>
          <w:szCs w:val="24"/>
          <w:lang w:eastAsia="x-none"/>
        </w:rPr>
        <w:tab/>
      </w:r>
      <w:r w:rsidR="00A62C69" w:rsidRPr="002D586E">
        <w:rPr>
          <w:snapToGrid w:val="0"/>
          <w:szCs w:val="24"/>
          <w:lang w:eastAsia="x-none"/>
        </w:rPr>
        <w:t>Příslušná osoba</w:t>
      </w:r>
    </w:p>
    <w:p w14:paraId="60094CF4" w14:textId="1C2C44D2" w:rsidR="00F111B3" w:rsidRDefault="004140B5" w:rsidP="002D586E">
      <w:pPr>
        <w:spacing w:after="120"/>
      </w:pPr>
      <w:r>
        <w:t xml:space="preserve">Osoba, určená podnikem, která </w:t>
      </w:r>
      <w:r w:rsidR="00F111B3">
        <w:t>p</w:t>
      </w:r>
      <w:r w:rsidR="00F111B3" w:rsidRPr="00F111B3">
        <w:t>řijímá</w:t>
      </w:r>
      <w:r w:rsidR="00F076FD">
        <w:t>, posuzuje důvodnost</w:t>
      </w:r>
      <w:r w:rsidR="006379D9">
        <w:t xml:space="preserve"> </w:t>
      </w:r>
      <w:r w:rsidR="00F111B3" w:rsidRPr="00F111B3">
        <w:t>a vyřizuje oznámení</w:t>
      </w:r>
      <w:r w:rsidR="00F111B3">
        <w:t xml:space="preserve"> </w:t>
      </w:r>
      <w:r w:rsidR="00F076FD">
        <w:br/>
      </w:r>
      <w:r w:rsidR="00F111B3">
        <w:t>o možném protiprávním jednání</w:t>
      </w:r>
      <w:r w:rsidR="00F111B3" w:rsidRPr="00F111B3">
        <w:t xml:space="preserve">, </w:t>
      </w:r>
      <w:r w:rsidR="0088775D" w:rsidRPr="0088775D">
        <w:t>k němuž došlo nebo má dojít</w:t>
      </w:r>
      <w:r w:rsidR="0088775D">
        <w:t xml:space="preserve"> v podniku,</w:t>
      </w:r>
      <w:r w:rsidR="0088775D" w:rsidRPr="0088775D">
        <w:t xml:space="preserve"> </w:t>
      </w:r>
      <w:r w:rsidR="0088775D">
        <w:t>p</w:t>
      </w:r>
      <w:r w:rsidR="0088775D" w:rsidRPr="0088775D">
        <w:t>ro n</w:t>
      </w:r>
      <w:r w:rsidR="0088775D">
        <w:t>ějž</w:t>
      </w:r>
      <w:r w:rsidR="0088775D" w:rsidRPr="0088775D">
        <w:t xml:space="preserve"> oznamovatel, byť zprostředkovaně, vykonával nebo vykonává práci nebo jinou obdobnou činnost, nebo se kter</w:t>
      </w:r>
      <w:r w:rsidR="0088775D">
        <w:t>ým</w:t>
      </w:r>
      <w:r w:rsidR="0088775D" w:rsidRPr="0088775D">
        <w:t xml:space="preserve"> oznamovatel byl nebo je v kontaktu v souvislosti s výkonem práce nebo jiné obdobné činnosti</w:t>
      </w:r>
      <w:r w:rsidR="0088775D">
        <w:t xml:space="preserve">, </w:t>
      </w:r>
      <w:r w:rsidR="0088775D" w:rsidRPr="00401CA3">
        <w:t>a které</w:t>
      </w:r>
      <w:r w:rsidR="0088775D">
        <w:t xml:space="preserve"> má znaky trestného činu, přestupku, nebo porušuje zákon či jiný právní předpis, v souladu se zákonem o ochraně oznamovatelů.</w:t>
      </w:r>
    </w:p>
    <w:p w14:paraId="4C9BB2CF" w14:textId="4D590F3E" w:rsidR="00A62C69" w:rsidRPr="002D586E" w:rsidRDefault="00A33C70" w:rsidP="002D586E">
      <w:pPr>
        <w:pStyle w:val="Nadpis3"/>
        <w:tabs>
          <w:tab w:val="left" w:pos="709"/>
          <w:tab w:val="left" w:pos="3261"/>
        </w:tabs>
        <w:spacing w:after="120"/>
        <w:rPr>
          <w:bCs w:val="0"/>
          <w:snapToGrid w:val="0"/>
          <w:szCs w:val="24"/>
          <w:lang w:eastAsia="x-none"/>
        </w:rPr>
      </w:pPr>
      <w:r>
        <w:rPr>
          <w:snapToGrid w:val="0"/>
          <w:szCs w:val="24"/>
          <w:lang w:eastAsia="x-none"/>
        </w:rPr>
        <w:t>4</w:t>
      </w:r>
      <w:r w:rsidR="00A62C69" w:rsidRPr="002D586E">
        <w:rPr>
          <w:snapToGrid w:val="0"/>
          <w:szCs w:val="24"/>
          <w:lang w:eastAsia="x-none"/>
        </w:rPr>
        <w:t>.</w:t>
      </w:r>
      <w:r w:rsidR="0041561A">
        <w:rPr>
          <w:snapToGrid w:val="0"/>
          <w:szCs w:val="24"/>
          <w:lang w:eastAsia="x-none"/>
        </w:rPr>
        <w:t>1.</w:t>
      </w:r>
      <w:r w:rsidR="0041561A" w:rsidRPr="002D586E">
        <w:rPr>
          <w:snapToGrid w:val="0"/>
          <w:szCs w:val="24"/>
          <w:lang w:eastAsia="x-none"/>
        </w:rPr>
        <w:t>3</w:t>
      </w:r>
      <w:r w:rsidR="0041561A">
        <w:rPr>
          <w:snapToGrid w:val="0"/>
          <w:szCs w:val="24"/>
          <w:lang w:eastAsia="x-none"/>
        </w:rPr>
        <w:tab/>
      </w:r>
      <w:r w:rsidR="00A62C69" w:rsidRPr="002D586E">
        <w:rPr>
          <w:snapToGrid w:val="0"/>
          <w:szCs w:val="24"/>
          <w:lang w:eastAsia="x-none"/>
        </w:rPr>
        <w:t>Dotčená osoba</w:t>
      </w:r>
    </w:p>
    <w:p w14:paraId="645F2F31" w14:textId="77777777" w:rsidR="00F111B3" w:rsidRDefault="00F111B3" w:rsidP="002D586E">
      <w:pPr>
        <w:spacing w:after="120"/>
      </w:pPr>
      <w:r>
        <w:t>Osoba</w:t>
      </w:r>
      <w:r w:rsidRPr="00CB38EA">
        <w:t>, proti které oznámení o možném protiprávním jednání podle zákona o ochraně oznamovatelů směřuje</w:t>
      </w:r>
      <w:r>
        <w:t xml:space="preserve"> (</w:t>
      </w:r>
      <w:r w:rsidRPr="00F111B3">
        <w:t>tj. domnělý pachatel protiprávního jednání).</w:t>
      </w:r>
    </w:p>
    <w:p w14:paraId="16A5F3F3" w14:textId="6A99D8A2" w:rsidR="00F111B3" w:rsidRPr="002D586E" w:rsidRDefault="00A33C70" w:rsidP="002D586E">
      <w:pPr>
        <w:pStyle w:val="Nadpis3"/>
        <w:tabs>
          <w:tab w:val="left" w:pos="709"/>
          <w:tab w:val="left" w:pos="3261"/>
        </w:tabs>
        <w:spacing w:after="120"/>
        <w:rPr>
          <w:bCs w:val="0"/>
          <w:snapToGrid w:val="0"/>
          <w:szCs w:val="24"/>
          <w:lang w:eastAsia="x-none"/>
        </w:rPr>
      </w:pPr>
      <w:r>
        <w:rPr>
          <w:snapToGrid w:val="0"/>
          <w:szCs w:val="24"/>
          <w:lang w:eastAsia="x-none"/>
        </w:rPr>
        <w:t>4</w:t>
      </w:r>
      <w:r w:rsidR="00A62C69" w:rsidRPr="002D586E">
        <w:rPr>
          <w:snapToGrid w:val="0"/>
          <w:szCs w:val="24"/>
          <w:lang w:eastAsia="x-none"/>
        </w:rPr>
        <w:t>.</w:t>
      </w:r>
      <w:r w:rsidR="0041561A">
        <w:rPr>
          <w:snapToGrid w:val="0"/>
          <w:szCs w:val="24"/>
          <w:lang w:eastAsia="x-none"/>
        </w:rPr>
        <w:t>1.</w:t>
      </w:r>
      <w:r w:rsidR="0041561A" w:rsidRPr="002D586E">
        <w:rPr>
          <w:snapToGrid w:val="0"/>
          <w:szCs w:val="24"/>
          <w:lang w:eastAsia="x-none"/>
        </w:rPr>
        <w:t>4</w:t>
      </w:r>
      <w:r w:rsidR="0041561A">
        <w:rPr>
          <w:snapToGrid w:val="0"/>
          <w:szCs w:val="24"/>
          <w:lang w:eastAsia="x-none"/>
        </w:rPr>
        <w:tab/>
      </w:r>
      <w:r w:rsidR="00A62C69" w:rsidRPr="002D586E">
        <w:rPr>
          <w:snapToGrid w:val="0"/>
          <w:szCs w:val="24"/>
          <w:lang w:eastAsia="x-none"/>
        </w:rPr>
        <w:t>Osoba zúčastněná na prošetřování</w:t>
      </w:r>
    </w:p>
    <w:p w14:paraId="635D8B1D" w14:textId="77777777" w:rsidR="00F111B3" w:rsidRDefault="00DE738B" w:rsidP="002D586E">
      <w:pPr>
        <w:spacing w:after="120"/>
      </w:pPr>
      <w:r>
        <w:t xml:space="preserve">Osoba, která se </w:t>
      </w:r>
      <w:r w:rsidR="00BE1AAD">
        <w:t xml:space="preserve">společně s příslušnou osobou podílí </w:t>
      </w:r>
      <w:r w:rsidR="00F111B3" w:rsidRPr="00F111B3">
        <w:t>na procesu přijímání a vyřizování oznámení, ať už pasivně či aktivně</w:t>
      </w:r>
      <w:r>
        <w:t xml:space="preserve"> a mohou se na ni tedy vztahovat povinnosti s</w:t>
      </w:r>
      <w:r w:rsidR="0054514F">
        <w:t> </w:t>
      </w:r>
      <w:r>
        <w:t>těmito procesy související</w:t>
      </w:r>
      <w:r w:rsidR="00F111B3" w:rsidRPr="00F111B3">
        <w:t>.</w:t>
      </w:r>
    </w:p>
    <w:p w14:paraId="4BD987DE" w14:textId="66EFBFB9" w:rsidR="00A62C69" w:rsidRPr="002D586E" w:rsidRDefault="00A33C70" w:rsidP="002D586E">
      <w:pPr>
        <w:pStyle w:val="Nadpis3"/>
        <w:tabs>
          <w:tab w:val="left" w:pos="709"/>
          <w:tab w:val="left" w:pos="3261"/>
        </w:tabs>
        <w:spacing w:after="120"/>
        <w:rPr>
          <w:bCs w:val="0"/>
        </w:rPr>
      </w:pPr>
      <w:r>
        <w:t>4</w:t>
      </w:r>
      <w:r w:rsidR="00A62C69" w:rsidRPr="002D586E">
        <w:rPr>
          <w:bCs w:val="0"/>
        </w:rPr>
        <w:t>.</w:t>
      </w:r>
      <w:r w:rsidR="0041561A">
        <w:rPr>
          <w:bCs w:val="0"/>
        </w:rPr>
        <w:t>1.</w:t>
      </w:r>
      <w:r w:rsidR="0041561A" w:rsidRPr="002D586E">
        <w:rPr>
          <w:bCs w:val="0"/>
        </w:rPr>
        <w:t>5</w:t>
      </w:r>
      <w:r w:rsidR="0041561A">
        <w:rPr>
          <w:bCs w:val="0"/>
        </w:rPr>
        <w:tab/>
      </w:r>
      <w:r w:rsidR="00A62C69" w:rsidRPr="002D586E">
        <w:rPr>
          <w:bCs w:val="0"/>
        </w:rPr>
        <w:t>Oznámení</w:t>
      </w:r>
    </w:p>
    <w:p w14:paraId="333D6CE9" w14:textId="7C857D61" w:rsidR="00F111B3" w:rsidRDefault="00401CA3" w:rsidP="002D586E">
      <w:pPr>
        <w:spacing w:after="120"/>
      </w:pPr>
      <w:r>
        <w:t>Podané o</w:t>
      </w:r>
      <w:r w:rsidR="00F111B3">
        <w:t>známení</w:t>
      </w:r>
      <w:r w:rsidR="002C5013">
        <w:t xml:space="preserve"> (písemné nebo ústn</w:t>
      </w:r>
      <w:r w:rsidR="0088775D">
        <w:t>í</w:t>
      </w:r>
      <w:r w:rsidR="002C5013">
        <w:t>),</w:t>
      </w:r>
      <w:r w:rsidR="00F111B3">
        <w:t xml:space="preserve"> </w:t>
      </w:r>
      <w:r>
        <w:t xml:space="preserve">které obsahuje informace </w:t>
      </w:r>
      <w:r w:rsidR="00F111B3">
        <w:t>o možném protiprávním jednání</w:t>
      </w:r>
      <w:r w:rsidR="0054514F">
        <w:t xml:space="preserve">, </w:t>
      </w:r>
      <w:r>
        <w:t>k němuž došlo nebo má dojít</w:t>
      </w:r>
      <w:r w:rsidR="00BE1AAD">
        <w:t xml:space="preserve"> v podniku</w:t>
      </w:r>
      <w:r w:rsidRPr="00401CA3">
        <w:t>, a které</w:t>
      </w:r>
      <w:r w:rsidR="0054514F">
        <w:t xml:space="preserve"> </w:t>
      </w:r>
      <w:r>
        <w:t>má znaky trestného činu, přestupku, nebo porušuje zákon či jiný právní předpis, v souladu se zákonem o ochraně oznamovatelů</w:t>
      </w:r>
      <w:r w:rsidR="00F111B3">
        <w:t xml:space="preserve">. </w:t>
      </w:r>
    </w:p>
    <w:p w14:paraId="38C6FAE5" w14:textId="6AC71387" w:rsidR="00F111B3" w:rsidRPr="002D586E" w:rsidRDefault="00A33C70" w:rsidP="002D586E">
      <w:pPr>
        <w:pStyle w:val="Nadpis3"/>
        <w:tabs>
          <w:tab w:val="left" w:pos="709"/>
          <w:tab w:val="left" w:pos="3261"/>
        </w:tabs>
        <w:spacing w:after="120"/>
        <w:rPr>
          <w:bCs w:val="0"/>
        </w:rPr>
      </w:pPr>
      <w:r>
        <w:rPr>
          <w:bCs w:val="0"/>
        </w:rPr>
        <w:t>4</w:t>
      </w:r>
      <w:r w:rsidR="00F111B3" w:rsidRPr="002D586E">
        <w:rPr>
          <w:bCs w:val="0"/>
        </w:rPr>
        <w:t>.</w:t>
      </w:r>
      <w:r w:rsidR="0041561A">
        <w:rPr>
          <w:bCs w:val="0"/>
        </w:rPr>
        <w:t>1.</w:t>
      </w:r>
      <w:r w:rsidR="0041561A" w:rsidRPr="002D586E">
        <w:rPr>
          <w:bCs w:val="0"/>
        </w:rPr>
        <w:t xml:space="preserve">6 </w:t>
      </w:r>
      <w:r w:rsidR="0041561A">
        <w:rPr>
          <w:bCs w:val="0"/>
        </w:rPr>
        <w:tab/>
      </w:r>
      <w:r w:rsidR="00625778" w:rsidRPr="002D586E">
        <w:rPr>
          <w:bCs w:val="0"/>
        </w:rPr>
        <w:t>O</w:t>
      </w:r>
      <w:r w:rsidR="00F111B3" w:rsidRPr="002D586E">
        <w:rPr>
          <w:bCs w:val="0"/>
        </w:rPr>
        <w:t>znamovatel</w:t>
      </w:r>
      <w:r w:rsidR="00625778" w:rsidRPr="002D586E">
        <w:rPr>
          <w:bCs w:val="0"/>
        </w:rPr>
        <w:t xml:space="preserve"> (</w:t>
      </w:r>
      <w:r w:rsidR="0054514F" w:rsidRPr="002D586E">
        <w:rPr>
          <w:bCs w:val="0"/>
        </w:rPr>
        <w:t xml:space="preserve">nebo také </w:t>
      </w:r>
      <w:r w:rsidR="00625778" w:rsidRPr="002D586E">
        <w:rPr>
          <w:bCs w:val="0"/>
        </w:rPr>
        <w:t>whistleblower)</w:t>
      </w:r>
    </w:p>
    <w:p w14:paraId="7AE93E63" w14:textId="00A13997" w:rsidR="005C5A0D" w:rsidRDefault="0054514F" w:rsidP="00F21FF8">
      <w:pPr>
        <w:spacing w:after="120"/>
        <w:rPr>
          <w:szCs w:val="24"/>
        </w:rPr>
      </w:pPr>
      <w:r>
        <w:rPr>
          <w:szCs w:val="24"/>
        </w:rPr>
        <w:t xml:space="preserve">Je osoba, která </w:t>
      </w:r>
      <w:r w:rsidR="0088775D">
        <w:rPr>
          <w:szCs w:val="24"/>
        </w:rPr>
        <w:t xml:space="preserve">v souladu se </w:t>
      </w:r>
      <w:r>
        <w:rPr>
          <w:szCs w:val="24"/>
        </w:rPr>
        <w:t>zákon</w:t>
      </w:r>
      <w:r w:rsidR="0088775D">
        <w:rPr>
          <w:szCs w:val="24"/>
        </w:rPr>
        <w:t>em</w:t>
      </w:r>
      <w:r>
        <w:rPr>
          <w:szCs w:val="24"/>
        </w:rPr>
        <w:t xml:space="preserve"> o ochraně oznamovatelů podala </w:t>
      </w:r>
      <w:r w:rsidR="00401CA3">
        <w:rPr>
          <w:szCs w:val="24"/>
        </w:rPr>
        <w:t>oznámení</w:t>
      </w:r>
      <w:r>
        <w:rPr>
          <w:szCs w:val="24"/>
        </w:rPr>
        <w:t xml:space="preserve"> či jiný podnět na </w:t>
      </w:r>
      <w:r w:rsidR="00F111B3">
        <w:rPr>
          <w:szCs w:val="24"/>
        </w:rPr>
        <w:t>možné protiprávní jednání</w:t>
      </w:r>
      <w:r w:rsidR="00A45A59">
        <w:rPr>
          <w:szCs w:val="24"/>
        </w:rPr>
        <w:t xml:space="preserve"> a které dle tohoto zákona náleží ochrana</w:t>
      </w:r>
      <w:r w:rsidR="00F111B3">
        <w:rPr>
          <w:szCs w:val="24"/>
        </w:rPr>
        <w:t xml:space="preserve">. </w:t>
      </w:r>
    </w:p>
    <w:p w14:paraId="610B5A5E" w14:textId="77777777" w:rsidR="00B06C95" w:rsidRDefault="00B06C95" w:rsidP="00814590">
      <w:pPr>
        <w:rPr>
          <w:szCs w:val="24"/>
        </w:rPr>
      </w:pPr>
    </w:p>
    <w:p w14:paraId="3D3DCA67" w14:textId="01D8DE35" w:rsidR="00D87ABD" w:rsidRPr="002D586E" w:rsidRDefault="00A33C70" w:rsidP="002D586E">
      <w:pPr>
        <w:pStyle w:val="Nadpis3"/>
        <w:tabs>
          <w:tab w:val="left" w:pos="709"/>
          <w:tab w:val="left" w:pos="3261"/>
        </w:tabs>
        <w:spacing w:after="120"/>
        <w:rPr>
          <w:bCs w:val="0"/>
        </w:rPr>
      </w:pPr>
      <w:r>
        <w:rPr>
          <w:bCs w:val="0"/>
        </w:rPr>
        <w:t>4</w:t>
      </w:r>
      <w:r w:rsidR="005C5A0D" w:rsidRPr="002D586E">
        <w:rPr>
          <w:bCs w:val="0"/>
        </w:rPr>
        <w:t>.</w:t>
      </w:r>
      <w:r>
        <w:rPr>
          <w:bCs w:val="0"/>
        </w:rPr>
        <w:t>1.</w:t>
      </w:r>
      <w:r w:rsidR="005C5A0D" w:rsidRPr="002D586E">
        <w:rPr>
          <w:bCs w:val="0"/>
        </w:rPr>
        <w:t xml:space="preserve">7 </w:t>
      </w:r>
      <w:r>
        <w:rPr>
          <w:bCs w:val="0"/>
        </w:rPr>
        <w:tab/>
      </w:r>
      <w:r w:rsidR="00D87ABD" w:rsidRPr="002D586E">
        <w:rPr>
          <w:bCs w:val="0"/>
        </w:rPr>
        <w:t>Vnitřní oznamovací systém</w:t>
      </w:r>
    </w:p>
    <w:p w14:paraId="11EFA81B" w14:textId="050F589E" w:rsidR="00D87ABD" w:rsidRPr="00D87ABD" w:rsidRDefault="00D87ABD" w:rsidP="00D87ABD">
      <w:pPr>
        <w:spacing w:after="120"/>
        <w:rPr>
          <w:szCs w:val="24"/>
        </w:rPr>
      </w:pPr>
      <w:r w:rsidRPr="00D87ABD">
        <w:rPr>
          <w:szCs w:val="24"/>
        </w:rPr>
        <w:t>Oznamovací systém, vedený podnikem, prostřednictvím kterého je možné podávat oznámení o možném protiprávní</w:t>
      </w:r>
      <w:r w:rsidR="00DE2286">
        <w:rPr>
          <w:szCs w:val="24"/>
        </w:rPr>
        <w:t>m</w:t>
      </w:r>
      <w:r w:rsidRPr="00D87ABD">
        <w:rPr>
          <w:szCs w:val="24"/>
        </w:rPr>
        <w:t xml:space="preserve"> jednání podle zákona o ochraně oznamovatelů. Vnitřní oznamovací systém umožňuje oznamovateli </w:t>
      </w:r>
      <w:r>
        <w:rPr>
          <w:szCs w:val="24"/>
        </w:rPr>
        <w:t xml:space="preserve">podat oznámení prostřednictvím několika oznamovacích kanálů a závisí pouze na oznamovateli, který z nich si vybere. </w:t>
      </w:r>
    </w:p>
    <w:p w14:paraId="0B96B27A" w14:textId="32C25E65" w:rsidR="005C5A0D" w:rsidRPr="002D586E" w:rsidRDefault="00A33C70" w:rsidP="002D586E">
      <w:pPr>
        <w:pStyle w:val="Nadpis3"/>
        <w:tabs>
          <w:tab w:val="left" w:pos="709"/>
          <w:tab w:val="left" w:pos="3261"/>
        </w:tabs>
        <w:spacing w:after="120"/>
        <w:rPr>
          <w:bCs w:val="0"/>
        </w:rPr>
      </w:pPr>
      <w:r>
        <w:rPr>
          <w:bCs w:val="0"/>
        </w:rPr>
        <w:t>4</w:t>
      </w:r>
      <w:r w:rsidR="00D87ABD" w:rsidRPr="002D586E">
        <w:rPr>
          <w:bCs w:val="0"/>
        </w:rPr>
        <w:t>.</w:t>
      </w:r>
      <w:r>
        <w:rPr>
          <w:bCs w:val="0"/>
        </w:rPr>
        <w:t>1.</w:t>
      </w:r>
      <w:r w:rsidRPr="002D586E">
        <w:rPr>
          <w:bCs w:val="0"/>
        </w:rPr>
        <w:t>8</w:t>
      </w:r>
      <w:r>
        <w:rPr>
          <w:bCs w:val="0"/>
        </w:rPr>
        <w:tab/>
      </w:r>
      <w:r w:rsidR="005C5A0D" w:rsidRPr="002D586E">
        <w:rPr>
          <w:bCs w:val="0"/>
        </w:rPr>
        <w:t>Vnější oznamovací systém</w:t>
      </w:r>
    </w:p>
    <w:p w14:paraId="35F78577" w14:textId="77777777" w:rsidR="005C5A0D" w:rsidRDefault="005C5A0D" w:rsidP="00F21FF8">
      <w:pPr>
        <w:spacing w:after="120"/>
        <w:rPr>
          <w:szCs w:val="24"/>
        </w:rPr>
      </w:pPr>
      <w:r>
        <w:rPr>
          <w:szCs w:val="24"/>
        </w:rPr>
        <w:t>Oznamovací systém, vedený Ministerstvem spravedlnosti</w:t>
      </w:r>
      <w:r w:rsidR="00DE738B">
        <w:rPr>
          <w:szCs w:val="24"/>
        </w:rPr>
        <w:t>, prostřednictvím kterého je možné oznámení o možném protiprávním jednání podle zákona o ochraně oznamovatelů také podávat</w:t>
      </w:r>
      <w:r>
        <w:rPr>
          <w:szCs w:val="24"/>
        </w:rPr>
        <w:t xml:space="preserve">. Bližší informace a komunikační kanály k podání takového oznámení jsou k dispozici na následujícím odkaze: </w:t>
      </w:r>
      <w:hyperlink r:id="rId11" w:history="1">
        <w:r w:rsidR="00B06C95" w:rsidRPr="001E068C">
          <w:rPr>
            <w:rStyle w:val="Hypertextovodkaz"/>
            <w:szCs w:val="24"/>
          </w:rPr>
          <w:t>https://oznamovatel.justice.cz/chci-podat-oznameni/</w:t>
        </w:r>
      </w:hyperlink>
    </w:p>
    <w:p w14:paraId="691550CF" w14:textId="2D03550D" w:rsidR="00A33C70" w:rsidRPr="00DA2421" w:rsidRDefault="00A33C70" w:rsidP="00A33C70">
      <w:pPr>
        <w:pStyle w:val="Nadpis2"/>
        <w:spacing w:after="120"/>
        <w:ind w:left="709" w:hanging="709"/>
        <w:rPr>
          <w:szCs w:val="24"/>
        </w:rPr>
      </w:pPr>
      <w:r>
        <w:rPr>
          <w:szCs w:val="24"/>
        </w:rPr>
        <w:t>4.2</w:t>
      </w:r>
      <w:r>
        <w:rPr>
          <w:szCs w:val="24"/>
        </w:rPr>
        <w:tab/>
        <w:t>Použité zkratky v textu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7"/>
        <w:gridCol w:w="7446"/>
      </w:tblGrid>
      <w:tr w:rsidR="00244B69" w:rsidRPr="00E62125" w14:paraId="57BA9F23" w14:textId="77777777" w:rsidTr="00244B69">
        <w:trPr>
          <w:trHeight w:val="28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17B3" w14:textId="0D6F6585" w:rsidR="00244B69" w:rsidRDefault="00244B69" w:rsidP="00244B69">
            <w:pPr>
              <w:pStyle w:val="Zkladntext2"/>
              <w:ind w:left="0"/>
              <w:rPr>
                <w:szCs w:val="24"/>
              </w:rPr>
            </w:pPr>
            <w:r>
              <w:rPr>
                <w:szCs w:val="24"/>
              </w:rPr>
              <w:t>dotčená osoba</w:t>
            </w:r>
          </w:p>
        </w:tc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E40D" w14:textId="6648660F" w:rsidR="00244B69" w:rsidRPr="00CB38EA" w:rsidRDefault="00244B69" w:rsidP="00244B69">
            <w:pPr>
              <w:pStyle w:val="Zkladntext2"/>
              <w:ind w:left="0"/>
            </w:pPr>
            <w:r>
              <w:t>osoba, proti které oznámení směřuje</w:t>
            </w:r>
          </w:p>
        </w:tc>
      </w:tr>
      <w:tr w:rsidR="002B7B7C" w:rsidRPr="00E62125" w14:paraId="2774B2AD" w14:textId="77777777" w:rsidTr="00244B69">
        <w:trPr>
          <w:trHeight w:val="28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BE85" w14:textId="33EA017A" w:rsidR="002B7B7C" w:rsidRDefault="002B7B7C" w:rsidP="00244B69">
            <w:pPr>
              <w:pStyle w:val="Zkladntext2"/>
              <w:ind w:left="0"/>
              <w:rPr>
                <w:szCs w:val="24"/>
              </w:rPr>
            </w:pPr>
            <w:r>
              <w:rPr>
                <w:szCs w:val="24"/>
              </w:rPr>
              <w:t>GDPR</w:t>
            </w:r>
          </w:p>
        </w:tc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D979" w14:textId="5656B70D" w:rsidR="002B7B7C" w:rsidRDefault="002B7B7C" w:rsidP="00244B69">
            <w:pPr>
              <w:pStyle w:val="Zkladntext2"/>
              <w:ind w:left="0"/>
            </w:pPr>
            <w:r w:rsidRPr="00CB38EA">
              <w:t>obecné nařízení o ochraně osobních údajů</w:t>
            </w:r>
          </w:p>
        </w:tc>
      </w:tr>
      <w:tr w:rsidR="00244B69" w:rsidRPr="00E62125" w14:paraId="4AD1AF09" w14:textId="77777777" w:rsidTr="00244B69">
        <w:trPr>
          <w:trHeight w:val="28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B3CA" w14:textId="6934C090" w:rsidR="00244B69" w:rsidRDefault="00244B69" w:rsidP="00244B69">
            <w:pPr>
              <w:pStyle w:val="Zkladntext2"/>
              <w:ind w:left="0"/>
              <w:rPr>
                <w:szCs w:val="24"/>
              </w:rPr>
            </w:pPr>
            <w:r w:rsidRPr="00CB38EA">
              <w:t>osoba zúčastněná na prošetřování</w:t>
            </w:r>
          </w:p>
        </w:tc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2387" w14:textId="05493587" w:rsidR="00244B69" w:rsidRDefault="002B7B7C" w:rsidP="00244B69">
            <w:pPr>
              <w:pStyle w:val="Zkladntext2"/>
              <w:ind w:left="0"/>
            </w:pPr>
            <w:r w:rsidRPr="00CB38EA">
              <w:t>vedoucí zaměstna</w:t>
            </w:r>
            <w:r>
              <w:t>nec</w:t>
            </w:r>
            <w:r w:rsidRPr="00CB38EA">
              <w:t>, zaměstna</w:t>
            </w:r>
            <w:r>
              <w:t>nec</w:t>
            </w:r>
            <w:r w:rsidRPr="00CB38EA">
              <w:t xml:space="preserve"> </w:t>
            </w:r>
            <w:r>
              <w:t>či</w:t>
            </w:r>
            <w:r w:rsidRPr="00CB38EA">
              <w:t xml:space="preserve"> osob</w:t>
            </w:r>
            <w:r>
              <w:t>a</w:t>
            </w:r>
            <w:r w:rsidRPr="00CB38EA">
              <w:t xml:space="preserve"> vykonávající odbornou praxi nebo stáž</w:t>
            </w:r>
            <w:r>
              <w:t>,</w:t>
            </w:r>
            <w:r w:rsidRPr="00CB38EA">
              <w:t xml:space="preserve"> </w:t>
            </w:r>
            <w:r>
              <w:t>popř. jinou obdobnou činnost pro podnik, která se nějakým způsobem podílí na vyřizování oznámení</w:t>
            </w:r>
          </w:p>
        </w:tc>
      </w:tr>
      <w:tr w:rsidR="00244B69" w:rsidRPr="00E62125" w14:paraId="6B9A04AB" w14:textId="77777777" w:rsidTr="00244B69">
        <w:trPr>
          <w:trHeight w:val="28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599A" w14:textId="4B7FF205" w:rsidR="00244B69" w:rsidRDefault="00244B69" w:rsidP="00244B69">
            <w:pPr>
              <w:pStyle w:val="Zkladntext2"/>
              <w:ind w:left="0"/>
              <w:rPr>
                <w:szCs w:val="24"/>
              </w:rPr>
            </w:pPr>
            <w:r>
              <w:rPr>
                <w:szCs w:val="24"/>
              </w:rPr>
              <w:t>oznámení</w:t>
            </w:r>
          </w:p>
        </w:tc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58D0" w14:textId="46F484BD" w:rsidR="00244B69" w:rsidRDefault="00244B69" w:rsidP="00244B69">
            <w:pPr>
              <w:pStyle w:val="Zkladntext2"/>
              <w:ind w:left="0"/>
              <w:rPr>
                <w:szCs w:val="24"/>
              </w:rPr>
            </w:pPr>
            <w:r w:rsidRPr="00CB38EA">
              <w:t>oznámení o možném protiprávním jednání podle zákona o ochraně oznamovatelů</w:t>
            </w:r>
          </w:p>
        </w:tc>
      </w:tr>
      <w:tr w:rsidR="00244B69" w:rsidRPr="00E62125" w14:paraId="5B75CB8E" w14:textId="77777777" w:rsidTr="00244B69">
        <w:trPr>
          <w:trHeight w:val="28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1761" w14:textId="34527C29" w:rsidR="00244B69" w:rsidRDefault="00244B69" w:rsidP="00244B69">
            <w:pPr>
              <w:pStyle w:val="Zkladntext2"/>
              <w:ind w:left="0"/>
              <w:rPr>
                <w:szCs w:val="24"/>
              </w:rPr>
            </w:pPr>
            <w:r>
              <w:rPr>
                <w:szCs w:val="24"/>
              </w:rPr>
              <w:t>oznamovatel</w:t>
            </w:r>
          </w:p>
        </w:tc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C4AC" w14:textId="15B961FE" w:rsidR="00244B69" w:rsidRPr="00CB38EA" w:rsidRDefault="002B7B7C" w:rsidP="00244B69">
            <w:pPr>
              <w:pStyle w:val="Zkladntext2"/>
              <w:ind w:left="0"/>
            </w:pPr>
            <w:r>
              <w:rPr>
                <w:szCs w:val="24"/>
              </w:rPr>
              <w:t>z</w:t>
            </w:r>
            <w:r w:rsidR="00244B69" w:rsidRPr="00587535">
              <w:rPr>
                <w:szCs w:val="24"/>
              </w:rPr>
              <w:t>aměstnanec</w:t>
            </w:r>
            <w:r w:rsidR="00244B69">
              <w:rPr>
                <w:szCs w:val="24"/>
              </w:rPr>
              <w:t xml:space="preserve"> podniku</w:t>
            </w:r>
            <w:r w:rsidR="00244B69" w:rsidRPr="008546E9">
              <w:rPr>
                <w:szCs w:val="24"/>
              </w:rPr>
              <w:t xml:space="preserve"> nebo</w:t>
            </w:r>
            <w:r w:rsidR="00244B69" w:rsidRPr="00587535">
              <w:rPr>
                <w:szCs w:val="24"/>
              </w:rPr>
              <w:t xml:space="preserve"> osoba vykonávající v </w:t>
            </w:r>
            <w:r w:rsidR="00244B69">
              <w:rPr>
                <w:szCs w:val="24"/>
              </w:rPr>
              <w:t>podniku</w:t>
            </w:r>
            <w:r w:rsidR="00244B69" w:rsidRPr="00587535">
              <w:rPr>
                <w:szCs w:val="24"/>
              </w:rPr>
              <w:t xml:space="preserve"> odbornou praxi nebo stáž</w:t>
            </w:r>
            <w:r w:rsidR="00244B69">
              <w:rPr>
                <w:szCs w:val="24"/>
              </w:rPr>
              <w:t>, popř. jinou obdobnou činnost</w:t>
            </w:r>
          </w:p>
        </w:tc>
      </w:tr>
      <w:tr w:rsidR="00A33C70" w:rsidRPr="00E62125" w14:paraId="6A45650B" w14:textId="77777777" w:rsidTr="00244B69">
        <w:trPr>
          <w:trHeight w:val="28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5034" w14:textId="2D0C3F11" w:rsidR="00A33C70" w:rsidRPr="008D6406" w:rsidRDefault="00244B69" w:rsidP="00244B69">
            <w:pPr>
              <w:pStyle w:val="Zkladntext2"/>
              <w:ind w:left="0"/>
              <w:rPr>
                <w:szCs w:val="24"/>
              </w:rPr>
            </w:pPr>
            <w:bookmarkStart w:id="24" w:name="_Hlk93321918"/>
            <w:r>
              <w:rPr>
                <w:szCs w:val="24"/>
              </w:rPr>
              <w:t>podnik</w:t>
            </w:r>
          </w:p>
        </w:tc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AF43" w14:textId="47F43513" w:rsidR="00A33C70" w:rsidRPr="008D6406" w:rsidRDefault="00244B69" w:rsidP="001B2F7F">
            <w:pPr>
              <w:pStyle w:val="Zkladntext2"/>
              <w:ind w:left="0" w:firstLine="69"/>
              <w:rPr>
                <w:szCs w:val="24"/>
              </w:rPr>
            </w:pPr>
            <w:r>
              <w:rPr>
                <w:szCs w:val="24"/>
              </w:rPr>
              <w:t>LOM PRAHA s.p.</w:t>
            </w:r>
          </w:p>
        </w:tc>
      </w:tr>
      <w:tr w:rsidR="00A33C70" w:rsidRPr="00E62125" w14:paraId="736AAE6E" w14:textId="77777777" w:rsidTr="00244B69">
        <w:trPr>
          <w:trHeight w:val="28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50AF" w14:textId="267CF045" w:rsidR="00A33C70" w:rsidRPr="008D6406" w:rsidRDefault="00244B69" w:rsidP="00244B69">
            <w:pPr>
              <w:pStyle w:val="Zkladntext2"/>
              <w:ind w:left="0"/>
              <w:rPr>
                <w:szCs w:val="24"/>
              </w:rPr>
            </w:pPr>
            <w:r>
              <w:rPr>
                <w:szCs w:val="24"/>
              </w:rPr>
              <w:t>zákon o ochraně oznamovatelů</w:t>
            </w:r>
          </w:p>
        </w:tc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FC74" w14:textId="524BB9AD" w:rsidR="00A33C70" w:rsidRPr="008D6406" w:rsidRDefault="002B7B7C" w:rsidP="001B2F7F">
            <w:pPr>
              <w:pStyle w:val="Zkladntext2"/>
              <w:ind w:left="0" w:firstLine="69"/>
              <w:rPr>
                <w:szCs w:val="24"/>
              </w:rPr>
            </w:pPr>
            <w:r>
              <w:rPr>
                <w:szCs w:val="24"/>
              </w:rPr>
              <w:t>z</w:t>
            </w:r>
            <w:r w:rsidR="00244B69">
              <w:rPr>
                <w:szCs w:val="24"/>
              </w:rPr>
              <w:t>ákon č. 171/2023 Sb., o ochraně oznamovatelů</w:t>
            </w:r>
          </w:p>
        </w:tc>
      </w:tr>
    </w:tbl>
    <w:p w14:paraId="1C7F1B04" w14:textId="3DE17E76" w:rsidR="00F21FF8" w:rsidRDefault="00A33C70" w:rsidP="002D586E">
      <w:pPr>
        <w:pStyle w:val="Nadpis1"/>
        <w:tabs>
          <w:tab w:val="left" w:pos="0"/>
        </w:tabs>
        <w:spacing w:before="120" w:after="120"/>
        <w:jc w:val="left"/>
      </w:pPr>
      <w:bookmarkStart w:id="25" w:name="_Toc18587935"/>
      <w:bookmarkStart w:id="26" w:name="_Toc18588031"/>
      <w:bookmarkStart w:id="27" w:name="_Toc18588128"/>
      <w:bookmarkStart w:id="28" w:name="_Toc18588225"/>
      <w:bookmarkStart w:id="29" w:name="_Toc18588321"/>
      <w:bookmarkStart w:id="30" w:name="_Toc100621536"/>
      <w:bookmarkStart w:id="31" w:name="_Toc525560384"/>
      <w:bookmarkStart w:id="32" w:name="_Toc93323655"/>
      <w:bookmarkStart w:id="33" w:name="_Toc143595223"/>
      <w:bookmarkStart w:id="34" w:name="_Toc97644180"/>
      <w:bookmarkEnd w:id="24"/>
      <w:bookmarkEnd w:id="25"/>
      <w:bookmarkEnd w:id="26"/>
      <w:bookmarkEnd w:id="27"/>
      <w:bookmarkEnd w:id="28"/>
      <w:bookmarkEnd w:id="29"/>
      <w:r w:rsidRPr="002D586E">
        <w:rPr>
          <w:u w:val="none"/>
        </w:rPr>
        <w:t>5</w:t>
      </w:r>
      <w:r w:rsidRPr="002D586E">
        <w:rPr>
          <w:u w:val="none"/>
        </w:rPr>
        <w:tab/>
      </w:r>
      <w:r w:rsidR="00B06C95">
        <w:t>Odpovědnosti a pravomoci</w:t>
      </w:r>
      <w:bookmarkEnd w:id="30"/>
      <w:bookmarkEnd w:id="31"/>
      <w:bookmarkEnd w:id="32"/>
      <w:bookmarkEnd w:id="33"/>
      <w:r w:rsidR="00B06C95">
        <w:t xml:space="preserve"> </w:t>
      </w:r>
      <w:bookmarkEnd w:id="34"/>
    </w:p>
    <w:p w14:paraId="45E575AA" w14:textId="1531AA0D" w:rsidR="00F111B3" w:rsidRPr="00B06C95" w:rsidRDefault="00A33C70" w:rsidP="002D586E">
      <w:pPr>
        <w:pStyle w:val="Nadpis2"/>
        <w:ind w:left="709" w:hanging="709"/>
        <w:rPr>
          <w:snapToGrid w:val="0"/>
        </w:rPr>
      </w:pPr>
      <w:r>
        <w:rPr>
          <w:snapToGrid w:val="0"/>
        </w:rPr>
        <w:t>5</w:t>
      </w:r>
      <w:r w:rsidR="00FF1CC0" w:rsidRPr="00B06C95">
        <w:rPr>
          <w:snapToGrid w:val="0"/>
        </w:rPr>
        <w:t>.1</w:t>
      </w:r>
      <w:r>
        <w:rPr>
          <w:snapToGrid w:val="0"/>
        </w:rPr>
        <w:tab/>
      </w:r>
      <w:r w:rsidR="009158F3">
        <w:rPr>
          <w:snapToGrid w:val="0"/>
        </w:rPr>
        <w:t xml:space="preserve">Příslušná osoba </w:t>
      </w:r>
      <w:r w:rsidR="00997580">
        <w:rPr>
          <w:snapToGrid w:val="0"/>
        </w:rPr>
        <w:t>–</w:t>
      </w:r>
      <w:r w:rsidR="009158F3">
        <w:rPr>
          <w:snapToGrid w:val="0"/>
        </w:rPr>
        <w:t xml:space="preserve"> </w:t>
      </w:r>
      <w:r w:rsidR="00997580">
        <w:rPr>
          <w:snapToGrid w:val="0"/>
        </w:rPr>
        <w:t xml:space="preserve">zaměstnanec podniku </w:t>
      </w:r>
      <w:r w:rsidR="00B06C95">
        <w:rPr>
          <w:snapToGrid w:val="0"/>
        </w:rPr>
        <w:t>určen</w:t>
      </w:r>
      <w:r w:rsidR="00997580">
        <w:rPr>
          <w:snapToGrid w:val="0"/>
        </w:rPr>
        <w:t>ý</w:t>
      </w:r>
      <w:r w:rsidR="00B06C95">
        <w:rPr>
          <w:snapToGrid w:val="0"/>
        </w:rPr>
        <w:t xml:space="preserve"> k výkonu </w:t>
      </w:r>
      <w:r w:rsidR="00317D86">
        <w:rPr>
          <w:snapToGrid w:val="0"/>
        </w:rPr>
        <w:t xml:space="preserve">této </w:t>
      </w:r>
      <w:r w:rsidR="00B06C95">
        <w:rPr>
          <w:snapToGrid w:val="0"/>
        </w:rPr>
        <w:t xml:space="preserve">funkce </w:t>
      </w:r>
      <w:r w:rsidR="00EA364E">
        <w:rPr>
          <w:snapToGrid w:val="0"/>
        </w:rPr>
        <w:t>má odpovědnost a pravomoc</w:t>
      </w:r>
      <w:r w:rsidR="00FF1CC0" w:rsidRPr="00B06C95">
        <w:rPr>
          <w:snapToGrid w:val="0"/>
        </w:rPr>
        <w:t xml:space="preserve">: </w:t>
      </w:r>
    </w:p>
    <w:p w14:paraId="0EDFDA98" w14:textId="77777777" w:rsidR="00FF1CC0" w:rsidRDefault="00FF1CC0" w:rsidP="00997580">
      <w:pPr>
        <w:pStyle w:val="Odstavecseseznamem"/>
        <w:numPr>
          <w:ilvl w:val="0"/>
          <w:numId w:val="27"/>
        </w:numPr>
        <w:spacing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587535">
        <w:rPr>
          <w:rFonts w:ascii="Times New Roman" w:hAnsi="Times New Roman"/>
          <w:sz w:val="24"/>
          <w:szCs w:val="24"/>
        </w:rPr>
        <w:t>přijím</w:t>
      </w:r>
      <w:r w:rsidR="00EA364E">
        <w:rPr>
          <w:rFonts w:ascii="Times New Roman" w:hAnsi="Times New Roman"/>
          <w:sz w:val="24"/>
          <w:szCs w:val="24"/>
        </w:rPr>
        <w:t>at</w:t>
      </w:r>
      <w:r w:rsidRPr="00587535">
        <w:rPr>
          <w:rFonts w:ascii="Times New Roman" w:hAnsi="Times New Roman"/>
          <w:sz w:val="24"/>
          <w:szCs w:val="24"/>
        </w:rPr>
        <w:t xml:space="preserve"> a </w:t>
      </w:r>
      <w:r w:rsidR="00A45A59">
        <w:rPr>
          <w:rFonts w:ascii="Times New Roman" w:hAnsi="Times New Roman"/>
          <w:sz w:val="24"/>
          <w:szCs w:val="24"/>
        </w:rPr>
        <w:t>posuzovat důvodnost</w:t>
      </w:r>
      <w:r w:rsidRPr="00587535">
        <w:rPr>
          <w:rFonts w:ascii="Times New Roman" w:hAnsi="Times New Roman"/>
          <w:sz w:val="24"/>
          <w:szCs w:val="24"/>
        </w:rPr>
        <w:t xml:space="preserve"> oznámení</w:t>
      </w:r>
      <w:r>
        <w:rPr>
          <w:rFonts w:ascii="Times New Roman" w:hAnsi="Times New Roman"/>
          <w:sz w:val="24"/>
          <w:szCs w:val="24"/>
        </w:rPr>
        <w:t>, které podal oznamovatel</w:t>
      </w:r>
      <w:r w:rsidR="00A45A59">
        <w:rPr>
          <w:rFonts w:ascii="Times New Roman" w:hAnsi="Times New Roman"/>
          <w:sz w:val="24"/>
          <w:szCs w:val="24"/>
        </w:rPr>
        <w:t>;</w:t>
      </w:r>
    </w:p>
    <w:p w14:paraId="3CD1B8E9" w14:textId="20F6CFA6" w:rsidR="00A45A59" w:rsidRDefault="00A45A59" w:rsidP="00997580">
      <w:pPr>
        <w:pStyle w:val="Odstavecseseznamem"/>
        <w:numPr>
          <w:ilvl w:val="0"/>
          <w:numId w:val="27"/>
        </w:numPr>
        <w:spacing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navrhovat </w:t>
      </w:r>
      <w:r w:rsidR="00997580">
        <w:rPr>
          <w:rFonts w:ascii="Times New Roman" w:hAnsi="Times New Roman"/>
          <w:sz w:val="24"/>
          <w:szCs w:val="24"/>
        </w:rPr>
        <w:t xml:space="preserve">vedení podniku </w:t>
      </w:r>
      <w:r>
        <w:rPr>
          <w:rFonts w:ascii="Times New Roman" w:hAnsi="Times New Roman"/>
          <w:sz w:val="24"/>
          <w:szCs w:val="24"/>
        </w:rPr>
        <w:t>opatření k nápravě nebo před</w:t>
      </w:r>
      <w:r w:rsidR="00317D8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j</w:t>
      </w:r>
      <w:r w:rsidR="00317D86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tí protiprávnímu stavu </w:t>
      </w:r>
      <w:r w:rsidR="00317D86">
        <w:rPr>
          <w:rFonts w:ascii="Times New Roman" w:hAnsi="Times New Roman"/>
          <w:sz w:val="24"/>
          <w:szCs w:val="24"/>
        </w:rPr>
        <w:t xml:space="preserve">v reakci </w:t>
      </w:r>
      <w:r>
        <w:rPr>
          <w:rFonts w:ascii="Times New Roman" w:hAnsi="Times New Roman"/>
          <w:sz w:val="24"/>
          <w:szCs w:val="24"/>
        </w:rPr>
        <w:t>na podané oznámení;</w:t>
      </w:r>
    </w:p>
    <w:p w14:paraId="54AF8541" w14:textId="77777777" w:rsidR="009158F3" w:rsidRPr="00997580" w:rsidRDefault="009158F3" w:rsidP="00997580">
      <w:pPr>
        <w:pStyle w:val="Odstavecseseznamem"/>
        <w:numPr>
          <w:ilvl w:val="0"/>
          <w:numId w:val="27"/>
        </w:numPr>
        <w:spacing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zachovávat důvěrnost</w:t>
      </w:r>
      <w:r w:rsidR="00A45A59">
        <w:rPr>
          <w:rFonts w:ascii="Times New Roman" w:hAnsi="Times New Roman"/>
          <w:sz w:val="24"/>
          <w:szCs w:val="24"/>
        </w:rPr>
        <w:t xml:space="preserve"> a nestrannost;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C97FACF" w14:textId="77777777" w:rsidR="00FF1CC0" w:rsidRPr="00FF1CC0" w:rsidRDefault="00FF1CC0" w:rsidP="00997580">
      <w:pPr>
        <w:pStyle w:val="Odstavecseseznamem"/>
        <w:numPr>
          <w:ilvl w:val="0"/>
          <w:numId w:val="27"/>
        </w:numPr>
        <w:spacing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587535">
        <w:rPr>
          <w:rFonts w:ascii="Times New Roman" w:hAnsi="Times New Roman"/>
          <w:sz w:val="24"/>
          <w:szCs w:val="24"/>
        </w:rPr>
        <w:t>vyrozum</w:t>
      </w:r>
      <w:r w:rsidR="00EA364E">
        <w:rPr>
          <w:rFonts w:ascii="Times New Roman" w:hAnsi="Times New Roman"/>
          <w:sz w:val="24"/>
          <w:szCs w:val="24"/>
        </w:rPr>
        <w:t>ět</w:t>
      </w:r>
      <w:r w:rsidRPr="00587535">
        <w:rPr>
          <w:rFonts w:ascii="Times New Roman" w:hAnsi="Times New Roman"/>
          <w:sz w:val="24"/>
          <w:szCs w:val="24"/>
        </w:rPr>
        <w:t xml:space="preserve"> oznamovatele o přijetí oznámení</w:t>
      </w:r>
      <w:r w:rsidR="00A45A59">
        <w:rPr>
          <w:rFonts w:ascii="Times New Roman" w:hAnsi="Times New Roman"/>
          <w:sz w:val="24"/>
          <w:szCs w:val="24"/>
        </w:rPr>
        <w:t>;</w:t>
      </w:r>
    </w:p>
    <w:p w14:paraId="1D7DBC21" w14:textId="3249FA7F" w:rsidR="00FF1CC0" w:rsidRPr="00FF1CC0" w:rsidRDefault="00FF1CC0" w:rsidP="00997580">
      <w:pPr>
        <w:pStyle w:val="Odstavecseseznamem"/>
        <w:numPr>
          <w:ilvl w:val="0"/>
          <w:numId w:val="27"/>
        </w:numPr>
        <w:spacing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587535">
        <w:rPr>
          <w:rFonts w:ascii="Times New Roman" w:hAnsi="Times New Roman"/>
          <w:sz w:val="24"/>
          <w:szCs w:val="24"/>
        </w:rPr>
        <w:t>posoud</w:t>
      </w:r>
      <w:r w:rsidR="00EA364E">
        <w:rPr>
          <w:rFonts w:ascii="Times New Roman" w:hAnsi="Times New Roman"/>
          <w:sz w:val="24"/>
          <w:szCs w:val="24"/>
        </w:rPr>
        <w:t xml:space="preserve">it </w:t>
      </w:r>
      <w:r w:rsidRPr="00587535">
        <w:rPr>
          <w:rFonts w:ascii="Times New Roman" w:hAnsi="Times New Roman"/>
          <w:sz w:val="24"/>
          <w:szCs w:val="24"/>
        </w:rPr>
        <w:t>důvodnost informací uvedených v oznámení</w:t>
      </w:r>
      <w:r w:rsidR="00317D86">
        <w:rPr>
          <w:rFonts w:ascii="Times New Roman" w:hAnsi="Times New Roman"/>
          <w:sz w:val="24"/>
          <w:szCs w:val="24"/>
        </w:rPr>
        <w:t>;</w:t>
      </w:r>
    </w:p>
    <w:p w14:paraId="7BA70B3C" w14:textId="77777777" w:rsidR="00FF1CC0" w:rsidRPr="00FF1CC0" w:rsidRDefault="00FF1CC0" w:rsidP="00997580">
      <w:pPr>
        <w:pStyle w:val="Odstavecseseznamem"/>
        <w:numPr>
          <w:ilvl w:val="0"/>
          <w:numId w:val="27"/>
        </w:numPr>
        <w:spacing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vyzv</w:t>
      </w:r>
      <w:r w:rsidR="00EA364E">
        <w:rPr>
          <w:rFonts w:ascii="Times New Roman" w:hAnsi="Times New Roman"/>
          <w:sz w:val="24"/>
          <w:szCs w:val="24"/>
        </w:rPr>
        <w:t>at</w:t>
      </w:r>
      <w:r>
        <w:rPr>
          <w:rFonts w:ascii="Times New Roman" w:hAnsi="Times New Roman"/>
          <w:sz w:val="24"/>
          <w:szCs w:val="24"/>
        </w:rPr>
        <w:t xml:space="preserve"> oznamovatele k doplnění relevantních informací</w:t>
      </w:r>
      <w:r w:rsidR="00A45A59">
        <w:rPr>
          <w:rFonts w:ascii="Times New Roman" w:hAnsi="Times New Roman"/>
          <w:sz w:val="24"/>
          <w:szCs w:val="24"/>
        </w:rPr>
        <w:t>;</w:t>
      </w:r>
    </w:p>
    <w:p w14:paraId="5267076A" w14:textId="77777777" w:rsidR="00FF1CC0" w:rsidRPr="00FF1CC0" w:rsidRDefault="00FF1CC0" w:rsidP="00997580">
      <w:pPr>
        <w:pStyle w:val="Odstavecseseznamem"/>
        <w:numPr>
          <w:ilvl w:val="0"/>
          <w:numId w:val="27"/>
        </w:numPr>
        <w:spacing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587535">
        <w:rPr>
          <w:rFonts w:ascii="Times New Roman" w:hAnsi="Times New Roman"/>
          <w:sz w:val="24"/>
          <w:szCs w:val="24"/>
        </w:rPr>
        <w:t>písemně vyrozum</w:t>
      </w:r>
      <w:r w:rsidR="00EA364E">
        <w:rPr>
          <w:rFonts w:ascii="Times New Roman" w:hAnsi="Times New Roman"/>
          <w:sz w:val="24"/>
          <w:szCs w:val="24"/>
        </w:rPr>
        <w:t>ět</w:t>
      </w:r>
      <w:r w:rsidRPr="00587535">
        <w:rPr>
          <w:rFonts w:ascii="Times New Roman" w:hAnsi="Times New Roman"/>
          <w:sz w:val="24"/>
          <w:szCs w:val="24"/>
        </w:rPr>
        <w:t xml:space="preserve"> oznamovatele o výsledku každé fáze vyřizování oznámení bezprostředně po tom, co byla ukončena</w:t>
      </w:r>
      <w:r w:rsidR="002C5013">
        <w:rPr>
          <w:rFonts w:ascii="Times New Roman" w:hAnsi="Times New Roman"/>
          <w:sz w:val="24"/>
          <w:szCs w:val="24"/>
        </w:rPr>
        <w:t>;</w:t>
      </w:r>
    </w:p>
    <w:p w14:paraId="559448D8" w14:textId="5B1BBAB8" w:rsidR="00FF1CC0" w:rsidRPr="00EA364E" w:rsidRDefault="00FF1CC0" w:rsidP="00997580">
      <w:pPr>
        <w:pStyle w:val="Odstavecseseznamem"/>
        <w:numPr>
          <w:ilvl w:val="0"/>
          <w:numId w:val="27"/>
        </w:numPr>
        <w:spacing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v</w:t>
      </w:r>
      <w:r w:rsidR="00EA364E">
        <w:rPr>
          <w:rFonts w:ascii="Times New Roman" w:hAnsi="Times New Roman"/>
          <w:sz w:val="24"/>
          <w:szCs w:val="24"/>
        </w:rPr>
        <w:t>ést</w:t>
      </w:r>
      <w:r w:rsidRPr="00CB38EA">
        <w:rPr>
          <w:rFonts w:ascii="Times New Roman" w:hAnsi="Times New Roman"/>
          <w:sz w:val="24"/>
          <w:szCs w:val="24"/>
        </w:rPr>
        <w:t xml:space="preserve"> v elektronické podobě evidenci údajů o přijatých oznámeních</w:t>
      </w:r>
      <w:r w:rsidR="00EA364E">
        <w:rPr>
          <w:rFonts w:ascii="Times New Roman" w:hAnsi="Times New Roman"/>
          <w:sz w:val="24"/>
          <w:szCs w:val="24"/>
        </w:rPr>
        <w:t xml:space="preserve"> a </w:t>
      </w:r>
      <w:r w:rsidRPr="00EA364E">
        <w:rPr>
          <w:rFonts w:ascii="Times New Roman" w:hAnsi="Times New Roman"/>
          <w:sz w:val="24"/>
          <w:szCs w:val="24"/>
        </w:rPr>
        <w:t>uchováv</w:t>
      </w:r>
      <w:r w:rsidR="00EA364E" w:rsidRPr="00EA364E">
        <w:rPr>
          <w:rFonts w:ascii="Times New Roman" w:hAnsi="Times New Roman"/>
          <w:sz w:val="24"/>
          <w:szCs w:val="24"/>
        </w:rPr>
        <w:t>at</w:t>
      </w:r>
      <w:r w:rsidRPr="00EA364E">
        <w:rPr>
          <w:rFonts w:ascii="Times New Roman" w:hAnsi="Times New Roman"/>
          <w:sz w:val="24"/>
          <w:szCs w:val="24"/>
        </w:rPr>
        <w:t xml:space="preserve"> oznámení a dokumenty související s oznámením po dobu 5 let ode dne přijetí oznámení</w:t>
      </w:r>
      <w:r w:rsidR="00317D86">
        <w:rPr>
          <w:rFonts w:ascii="Times New Roman" w:hAnsi="Times New Roman"/>
          <w:sz w:val="24"/>
          <w:szCs w:val="24"/>
        </w:rPr>
        <w:t>;</w:t>
      </w:r>
    </w:p>
    <w:p w14:paraId="34BB706B" w14:textId="23B25563" w:rsidR="00E75275" w:rsidRDefault="00FF1CC0" w:rsidP="002D586E">
      <w:pPr>
        <w:pStyle w:val="Odstavecseseznamem"/>
        <w:numPr>
          <w:ilvl w:val="0"/>
          <w:numId w:val="27"/>
        </w:numPr>
        <w:spacing w:after="12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požadovat </w:t>
      </w:r>
      <w:r w:rsidRPr="00CB38EA">
        <w:rPr>
          <w:rFonts w:ascii="Times New Roman" w:hAnsi="Times New Roman"/>
          <w:sz w:val="24"/>
          <w:szCs w:val="24"/>
        </w:rPr>
        <w:t xml:space="preserve">od zaměstnanců </w:t>
      </w:r>
      <w:r w:rsidR="006379D9">
        <w:rPr>
          <w:rFonts w:ascii="Times New Roman" w:hAnsi="Times New Roman"/>
          <w:sz w:val="24"/>
          <w:szCs w:val="24"/>
        </w:rPr>
        <w:t>podniku</w:t>
      </w:r>
      <w:r w:rsidRPr="00CB38EA">
        <w:rPr>
          <w:rFonts w:ascii="Times New Roman" w:hAnsi="Times New Roman"/>
          <w:sz w:val="24"/>
          <w:szCs w:val="24"/>
        </w:rPr>
        <w:t xml:space="preserve"> v přiměřené lhůtě zpracování písemného odborného stanoviska ke skutkovým a právním otázkám souvisejícím s</w:t>
      </w:r>
      <w:r w:rsidR="00DE738B">
        <w:rPr>
          <w:rFonts w:ascii="Times New Roman" w:hAnsi="Times New Roman"/>
          <w:sz w:val="24"/>
          <w:szCs w:val="24"/>
        </w:rPr>
        <w:t> </w:t>
      </w:r>
      <w:r w:rsidRPr="00CB38EA">
        <w:rPr>
          <w:rFonts w:ascii="Times New Roman" w:hAnsi="Times New Roman"/>
          <w:sz w:val="24"/>
          <w:szCs w:val="24"/>
        </w:rPr>
        <w:t>oznámením</w:t>
      </w:r>
      <w:r w:rsidR="00DE738B">
        <w:rPr>
          <w:rFonts w:ascii="Times New Roman" w:hAnsi="Times New Roman"/>
          <w:sz w:val="24"/>
          <w:szCs w:val="24"/>
        </w:rPr>
        <w:t>.</w:t>
      </w:r>
    </w:p>
    <w:p w14:paraId="7A3541BB" w14:textId="6C04C512" w:rsidR="00317D86" w:rsidRDefault="00A33C70" w:rsidP="002D586E">
      <w:pPr>
        <w:pStyle w:val="Nadpis2"/>
        <w:ind w:left="709" w:hanging="709"/>
        <w:rPr>
          <w:snapToGrid w:val="0"/>
        </w:rPr>
      </w:pPr>
      <w:r>
        <w:rPr>
          <w:snapToGrid w:val="0"/>
        </w:rPr>
        <w:lastRenderedPageBreak/>
        <w:t>5</w:t>
      </w:r>
      <w:r w:rsidR="00317D86" w:rsidRPr="00317D86">
        <w:rPr>
          <w:snapToGrid w:val="0"/>
        </w:rPr>
        <w:t>.</w:t>
      </w:r>
      <w:r>
        <w:rPr>
          <w:snapToGrid w:val="0"/>
        </w:rPr>
        <w:t>2</w:t>
      </w:r>
      <w:r>
        <w:rPr>
          <w:snapToGrid w:val="0"/>
        </w:rPr>
        <w:tab/>
      </w:r>
      <w:r w:rsidR="00317D86">
        <w:rPr>
          <w:snapToGrid w:val="0"/>
        </w:rPr>
        <w:t xml:space="preserve">Povinný subjekt – vedení podniku, má odpovědnost a pravomoc: </w:t>
      </w:r>
    </w:p>
    <w:p w14:paraId="19DD16DA" w14:textId="07A5CFB9" w:rsidR="00317D86" w:rsidRPr="00317D86" w:rsidRDefault="00317D86" w:rsidP="002D586E">
      <w:pPr>
        <w:pStyle w:val="Odstavecseseznamem"/>
        <w:numPr>
          <w:ilvl w:val="0"/>
          <w:numId w:val="27"/>
        </w:numPr>
        <w:spacing w:after="12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317D86">
        <w:rPr>
          <w:rFonts w:ascii="Times New Roman" w:hAnsi="Times New Roman"/>
          <w:sz w:val="24"/>
          <w:szCs w:val="24"/>
        </w:rPr>
        <w:t>posoudit opatření k předejití nebo nápravě protiprávního stavu, předložená příslušnou osobou</w:t>
      </w:r>
      <w:r>
        <w:rPr>
          <w:rFonts w:ascii="Times New Roman" w:hAnsi="Times New Roman"/>
          <w:sz w:val="24"/>
          <w:szCs w:val="24"/>
        </w:rPr>
        <w:t>;</w:t>
      </w:r>
    </w:p>
    <w:p w14:paraId="0366012F" w14:textId="2CB8AFBD" w:rsidR="00317D86" w:rsidRPr="00741D64" w:rsidRDefault="00741D64" w:rsidP="002D586E">
      <w:pPr>
        <w:pStyle w:val="Odstavecseseznamem"/>
        <w:numPr>
          <w:ilvl w:val="0"/>
          <w:numId w:val="27"/>
        </w:numPr>
        <w:spacing w:after="12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741D64">
        <w:rPr>
          <w:rFonts w:ascii="Times New Roman" w:hAnsi="Times New Roman"/>
          <w:sz w:val="24"/>
          <w:szCs w:val="24"/>
        </w:rPr>
        <w:t>přij</w:t>
      </w:r>
      <w:r>
        <w:rPr>
          <w:rFonts w:ascii="Times New Roman" w:hAnsi="Times New Roman"/>
          <w:sz w:val="24"/>
          <w:szCs w:val="24"/>
        </w:rPr>
        <w:t>ímat</w:t>
      </w:r>
      <w:r w:rsidRPr="00741D64">
        <w:rPr>
          <w:rFonts w:ascii="Times New Roman" w:hAnsi="Times New Roman"/>
          <w:sz w:val="24"/>
          <w:szCs w:val="24"/>
        </w:rPr>
        <w:t xml:space="preserve"> vhodn</w:t>
      </w:r>
      <w:r>
        <w:rPr>
          <w:rFonts w:ascii="Times New Roman" w:hAnsi="Times New Roman"/>
          <w:sz w:val="24"/>
          <w:szCs w:val="24"/>
        </w:rPr>
        <w:t>á</w:t>
      </w:r>
      <w:r w:rsidRPr="00741D64">
        <w:rPr>
          <w:rFonts w:ascii="Times New Roman" w:hAnsi="Times New Roman"/>
          <w:sz w:val="24"/>
          <w:szCs w:val="24"/>
        </w:rPr>
        <w:t xml:space="preserve"> opatření k nápravě nebo předejití protiprávního stavu v návaznosti na podané oznámení</w:t>
      </w:r>
      <w:r>
        <w:rPr>
          <w:rFonts w:ascii="Times New Roman" w:hAnsi="Times New Roman"/>
          <w:sz w:val="24"/>
          <w:szCs w:val="24"/>
        </w:rPr>
        <w:t>.</w:t>
      </w:r>
    </w:p>
    <w:p w14:paraId="3B829887" w14:textId="1430C515" w:rsidR="00E75275" w:rsidRPr="002D586E" w:rsidRDefault="00A33C70" w:rsidP="002D586E">
      <w:pPr>
        <w:pStyle w:val="Nadpis2"/>
        <w:ind w:left="709" w:hanging="709"/>
        <w:rPr>
          <w:b w:val="0"/>
          <w:bCs w:val="0"/>
          <w:snapToGrid w:val="0"/>
        </w:rPr>
      </w:pPr>
      <w:r w:rsidRPr="002D586E">
        <w:rPr>
          <w:snapToGrid w:val="0"/>
        </w:rPr>
        <w:t>5</w:t>
      </w:r>
      <w:r w:rsidR="00E75275" w:rsidRPr="002D586E">
        <w:rPr>
          <w:snapToGrid w:val="0"/>
        </w:rPr>
        <w:t>.3</w:t>
      </w:r>
      <w:r w:rsidRPr="002D586E">
        <w:rPr>
          <w:snapToGrid w:val="0"/>
        </w:rPr>
        <w:tab/>
      </w:r>
      <w:r w:rsidR="00B06C95" w:rsidRPr="002D586E">
        <w:rPr>
          <w:snapToGrid w:val="0"/>
        </w:rPr>
        <w:t xml:space="preserve">Všichni zaměstnanci </w:t>
      </w:r>
      <w:r w:rsidR="006379D9" w:rsidRPr="002D586E">
        <w:rPr>
          <w:snapToGrid w:val="0"/>
        </w:rPr>
        <w:t>podniku</w:t>
      </w:r>
      <w:r w:rsidR="00EA364E" w:rsidRPr="002D586E">
        <w:rPr>
          <w:snapToGrid w:val="0"/>
        </w:rPr>
        <w:t xml:space="preserve"> mají odpovědnost a pravomoc:</w:t>
      </w:r>
      <w:r w:rsidR="00E75275" w:rsidRPr="002D586E">
        <w:rPr>
          <w:snapToGrid w:val="0"/>
        </w:rPr>
        <w:t xml:space="preserve"> </w:t>
      </w:r>
    </w:p>
    <w:p w14:paraId="1C225307" w14:textId="77777777" w:rsidR="00E75275" w:rsidRDefault="00E75275" w:rsidP="002D586E">
      <w:pPr>
        <w:pStyle w:val="Odstavecseseznamem"/>
        <w:numPr>
          <w:ilvl w:val="0"/>
          <w:numId w:val="27"/>
        </w:numPr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E75275">
        <w:rPr>
          <w:rFonts w:ascii="Times New Roman" w:hAnsi="Times New Roman"/>
          <w:sz w:val="24"/>
          <w:szCs w:val="24"/>
        </w:rPr>
        <w:t>umožnit příslušné osobě výkon jej</w:t>
      </w:r>
      <w:r w:rsidR="00EA364E">
        <w:rPr>
          <w:rFonts w:ascii="Times New Roman" w:hAnsi="Times New Roman"/>
          <w:sz w:val="24"/>
          <w:szCs w:val="24"/>
        </w:rPr>
        <w:t>í</w:t>
      </w:r>
      <w:r w:rsidRPr="00E75275">
        <w:rPr>
          <w:rFonts w:ascii="Times New Roman" w:hAnsi="Times New Roman"/>
          <w:sz w:val="24"/>
          <w:szCs w:val="24"/>
        </w:rPr>
        <w:t xml:space="preserve">ch oprávnění, nestanoví-li </w:t>
      </w:r>
      <w:r w:rsidR="00BA493A">
        <w:rPr>
          <w:rFonts w:ascii="Times New Roman" w:hAnsi="Times New Roman"/>
          <w:sz w:val="24"/>
          <w:szCs w:val="24"/>
        </w:rPr>
        <w:t>z</w:t>
      </w:r>
      <w:r w:rsidR="00625778">
        <w:rPr>
          <w:rFonts w:ascii="Times New Roman" w:hAnsi="Times New Roman"/>
          <w:sz w:val="24"/>
          <w:szCs w:val="24"/>
        </w:rPr>
        <w:t>ákon o ochraně oznamovatelů</w:t>
      </w:r>
      <w:r w:rsidR="00BA493A">
        <w:rPr>
          <w:rFonts w:ascii="Times New Roman" w:hAnsi="Times New Roman"/>
          <w:sz w:val="24"/>
          <w:szCs w:val="24"/>
        </w:rPr>
        <w:t>,</w:t>
      </w:r>
      <w:r w:rsidR="00625778">
        <w:rPr>
          <w:rFonts w:ascii="Times New Roman" w:hAnsi="Times New Roman"/>
          <w:sz w:val="24"/>
          <w:szCs w:val="24"/>
        </w:rPr>
        <w:t xml:space="preserve"> nebo </w:t>
      </w:r>
      <w:r w:rsidR="00BA493A">
        <w:rPr>
          <w:rFonts w:ascii="Times New Roman" w:hAnsi="Times New Roman"/>
          <w:sz w:val="24"/>
          <w:szCs w:val="24"/>
        </w:rPr>
        <w:t xml:space="preserve">jiné právní předpisy </w:t>
      </w:r>
      <w:r w:rsidRPr="00E75275">
        <w:rPr>
          <w:rFonts w:ascii="Times New Roman" w:hAnsi="Times New Roman"/>
          <w:sz w:val="24"/>
          <w:szCs w:val="24"/>
        </w:rPr>
        <w:t>jinak</w:t>
      </w:r>
      <w:r w:rsidR="00BA493A">
        <w:rPr>
          <w:rFonts w:ascii="Times New Roman" w:hAnsi="Times New Roman"/>
          <w:sz w:val="24"/>
          <w:szCs w:val="24"/>
        </w:rPr>
        <w:t>;</w:t>
      </w:r>
      <w:r w:rsidR="00814590">
        <w:rPr>
          <w:rFonts w:ascii="Times New Roman" w:hAnsi="Times New Roman"/>
          <w:sz w:val="24"/>
          <w:szCs w:val="24"/>
        </w:rPr>
        <w:t xml:space="preserve"> </w:t>
      </w:r>
    </w:p>
    <w:p w14:paraId="6BD8012B" w14:textId="443ABFA6" w:rsidR="00814590" w:rsidRPr="00E75275" w:rsidRDefault="00814590" w:rsidP="002D586E">
      <w:pPr>
        <w:pStyle w:val="Odstavecseseznamem"/>
        <w:numPr>
          <w:ilvl w:val="0"/>
          <w:numId w:val="27"/>
        </w:numPr>
        <w:spacing w:after="12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zachovávat </w:t>
      </w:r>
      <w:r w:rsidR="00FA5692">
        <w:rPr>
          <w:rFonts w:ascii="Times New Roman" w:hAnsi="Times New Roman"/>
          <w:sz w:val="24"/>
          <w:szCs w:val="24"/>
        </w:rPr>
        <w:t>mlčenlivost o všech skutečnostech souvisejících s podaným oznámením a probíhajícím šetření</w:t>
      </w:r>
      <w:r w:rsidR="00741D64">
        <w:rPr>
          <w:rFonts w:ascii="Times New Roman" w:hAnsi="Times New Roman"/>
          <w:sz w:val="24"/>
          <w:szCs w:val="24"/>
        </w:rPr>
        <w:t>m</w:t>
      </w:r>
      <w:r w:rsidR="00FA5692">
        <w:rPr>
          <w:rFonts w:ascii="Times New Roman" w:hAnsi="Times New Roman"/>
          <w:sz w:val="24"/>
          <w:szCs w:val="24"/>
        </w:rPr>
        <w:t xml:space="preserve"> ze strany příslušné osoby. </w:t>
      </w:r>
    </w:p>
    <w:p w14:paraId="0161CEAF" w14:textId="2E056B88" w:rsidR="00F21FF8" w:rsidRPr="002D586E" w:rsidRDefault="00CB0DC2" w:rsidP="002D586E">
      <w:pPr>
        <w:pStyle w:val="Nadpis1"/>
        <w:tabs>
          <w:tab w:val="left" w:pos="0"/>
        </w:tabs>
        <w:spacing w:after="120"/>
        <w:jc w:val="left"/>
        <w:rPr>
          <w:u w:val="none"/>
        </w:rPr>
      </w:pPr>
      <w:bookmarkStart w:id="35" w:name="_Toc97644181"/>
      <w:bookmarkStart w:id="36" w:name="_Toc100621537"/>
      <w:bookmarkStart w:id="37" w:name="_Toc525560385"/>
      <w:bookmarkStart w:id="38" w:name="_Toc93323656"/>
      <w:bookmarkStart w:id="39" w:name="_Toc143595224"/>
      <w:r>
        <w:rPr>
          <w:u w:val="none"/>
        </w:rPr>
        <w:t>6</w:t>
      </w:r>
      <w:r w:rsidR="00F21FF8" w:rsidRPr="00E21C01">
        <w:rPr>
          <w:u w:val="none"/>
        </w:rPr>
        <w:t>.</w:t>
      </w:r>
      <w:r w:rsidR="00F21FF8" w:rsidRPr="00E21C01">
        <w:rPr>
          <w:u w:val="none"/>
        </w:rPr>
        <w:tab/>
      </w:r>
      <w:r w:rsidR="00F21FF8" w:rsidRPr="00037531">
        <w:t>Základní ustanovení</w:t>
      </w:r>
      <w:bookmarkEnd w:id="35"/>
      <w:bookmarkEnd w:id="36"/>
      <w:bookmarkEnd w:id="37"/>
      <w:bookmarkEnd w:id="38"/>
      <w:r w:rsidR="00814590" w:rsidRPr="00037531">
        <w:t xml:space="preserve"> a proces přijímání a vyřizování oznámení</w:t>
      </w:r>
      <w:bookmarkEnd w:id="39"/>
    </w:p>
    <w:p w14:paraId="2042CF57" w14:textId="20FAFD07" w:rsidR="00F21FF8" w:rsidRDefault="00CB0DC2" w:rsidP="002D586E">
      <w:pPr>
        <w:pStyle w:val="Nadpis2"/>
        <w:spacing w:after="120"/>
        <w:rPr>
          <w:bCs w:val="0"/>
          <w:snapToGrid w:val="0"/>
        </w:rPr>
      </w:pPr>
      <w:bookmarkStart w:id="40" w:name="_Toc93323657"/>
      <w:r>
        <w:rPr>
          <w:szCs w:val="24"/>
        </w:rPr>
        <w:t>6</w:t>
      </w:r>
      <w:r w:rsidR="00F21FF8" w:rsidRPr="00E21C01">
        <w:rPr>
          <w:szCs w:val="24"/>
        </w:rPr>
        <w:t>.1</w:t>
      </w:r>
      <w:bookmarkEnd w:id="40"/>
      <w:r w:rsidR="00F21FF8" w:rsidRPr="00A62C69">
        <w:rPr>
          <w:bCs w:val="0"/>
          <w:snapToGrid w:val="0"/>
        </w:rPr>
        <w:tab/>
      </w:r>
      <w:r w:rsidR="00CB38EA">
        <w:rPr>
          <w:bCs w:val="0"/>
          <w:snapToGrid w:val="0"/>
        </w:rPr>
        <w:t>Ú</w:t>
      </w:r>
      <w:r w:rsidR="00CB38EA" w:rsidRPr="00A62C69">
        <w:rPr>
          <w:bCs w:val="0"/>
          <w:snapToGrid w:val="0"/>
        </w:rPr>
        <w:t>vodní ustanovení</w:t>
      </w:r>
    </w:p>
    <w:p w14:paraId="610F2CA6" w14:textId="6E1859FA" w:rsidR="00CB38EA" w:rsidRPr="00CB0DC2" w:rsidRDefault="00CB0DC2" w:rsidP="002D586E">
      <w:pPr>
        <w:pStyle w:val="Nadpis3"/>
        <w:tabs>
          <w:tab w:val="left" w:pos="709"/>
          <w:tab w:val="left" w:pos="3261"/>
        </w:tabs>
        <w:spacing w:after="120"/>
      </w:pPr>
      <w:r>
        <w:rPr>
          <w:bCs w:val="0"/>
        </w:rPr>
        <w:t>6</w:t>
      </w:r>
      <w:r w:rsidR="00CB38EA" w:rsidRPr="00CB0DC2">
        <w:rPr>
          <w:bCs w:val="0"/>
        </w:rPr>
        <w:t>.1.</w:t>
      </w:r>
      <w:r w:rsidRPr="00CB0DC2">
        <w:rPr>
          <w:bCs w:val="0"/>
        </w:rPr>
        <w:t>1</w:t>
      </w:r>
      <w:r>
        <w:rPr>
          <w:bCs w:val="0"/>
        </w:rPr>
        <w:tab/>
      </w:r>
      <w:r w:rsidR="00CB38EA" w:rsidRPr="00CB0DC2">
        <w:rPr>
          <w:bCs w:val="0"/>
        </w:rPr>
        <w:t>Předmět úpravy</w:t>
      </w:r>
    </w:p>
    <w:p w14:paraId="51B3ADFA" w14:textId="77777777" w:rsidR="00F21FF8" w:rsidRPr="00CB38EA" w:rsidRDefault="00F21FF8" w:rsidP="00CB38EA">
      <w:r w:rsidRPr="00CB38EA">
        <w:t>Tento předpis upravuje</w:t>
      </w:r>
    </w:p>
    <w:p w14:paraId="75263CC3" w14:textId="4B3BFB5F" w:rsidR="00F21FF8" w:rsidRPr="00CB38EA" w:rsidRDefault="00F21FF8" w:rsidP="00F111B3">
      <w:pPr>
        <w:numPr>
          <w:ilvl w:val="0"/>
          <w:numId w:val="24"/>
        </w:numPr>
      </w:pPr>
      <w:r w:rsidRPr="00CB38EA">
        <w:t>příslušnost, postavení, oprávnění a povinnosti osoby určené v </w:t>
      </w:r>
      <w:r w:rsidR="00BA493A">
        <w:t>podniku</w:t>
      </w:r>
      <w:r w:rsidRPr="00CB38EA">
        <w:t xml:space="preserve"> k přijímání a</w:t>
      </w:r>
      <w:r w:rsidR="00CB0DC2">
        <w:t> </w:t>
      </w:r>
      <w:r w:rsidRPr="00CB38EA">
        <w:t xml:space="preserve">vyřizování oznámení o možném protiprávním jednání </w:t>
      </w:r>
      <w:r w:rsidR="00BA493A">
        <w:t xml:space="preserve">v souladu se </w:t>
      </w:r>
      <w:r w:rsidRPr="00CB38EA">
        <w:t>zákon</w:t>
      </w:r>
      <w:r w:rsidR="00BA493A">
        <w:t>em</w:t>
      </w:r>
      <w:r w:rsidRPr="00CB38EA">
        <w:t xml:space="preserve"> o ochraně oznamovatelů</w:t>
      </w:r>
      <w:r w:rsidR="00741D64">
        <w:t xml:space="preserve"> (příslušná osoba)</w:t>
      </w:r>
      <w:r w:rsidR="00BA493A">
        <w:t>;</w:t>
      </w:r>
    </w:p>
    <w:p w14:paraId="56F60916" w14:textId="77777777" w:rsidR="00F21FF8" w:rsidRPr="00CB38EA" w:rsidRDefault="00F21FF8" w:rsidP="00F111B3">
      <w:pPr>
        <w:numPr>
          <w:ilvl w:val="0"/>
          <w:numId w:val="24"/>
        </w:numPr>
      </w:pPr>
      <w:r w:rsidRPr="00CB38EA">
        <w:t xml:space="preserve">práva a povinnosti osoby, proti které oznámení </w:t>
      </w:r>
      <w:bookmarkStart w:id="41" w:name="_Hlk97493470"/>
      <w:r w:rsidRPr="00CB38EA">
        <w:t xml:space="preserve">o možném protiprávním jednání podle zákona o ochraně oznamovatelů (dále jen „oznámení“) </w:t>
      </w:r>
      <w:bookmarkEnd w:id="41"/>
      <w:r w:rsidRPr="00CB38EA">
        <w:t>směřuje (dále jen „dotčená osoba“) a</w:t>
      </w:r>
    </w:p>
    <w:p w14:paraId="37C781C3" w14:textId="77EFB0F8" w:rsidR="00F21FF8" w:rsidRPr="00CB38EA" w:rsidRDefault="00F21FF8" w:rsidP="002D586E">
      <w:pPr>
        <w:numPr>
          <w:ilvl w:val="0"/>
          <w:numId w:val="24"/>
        </w:numPr>
        <w:spacing w:after="120"/>
      </w:pPr>
      <w:r w:rsidRPr="00CB38EA">
        <w:t xml:space="preserve">povinnosti vedoucího zaměstnance, zaměstnance </w:t>
      </w:r>
      <w:r w:rsidR="00741D64">
        <w:t>či</w:t>
      </w:r>
      <w:r w:rsidRPr="00CB38EA">
        <w:t xml:space="preserve"> osob vykonávající</w:t>
      </w:r>
      <w:r w:rsidR="00741D64">
        <w:t>ch</w:t>
      </w:r>
      <w:r w:rsidRPr="00CB38EA">
        <w:t xml:space="preserve"> odbornou praxi nebo stáž</w:t>
      </w:r>
      <w:r w:rsidR="00625778">
        <w:t>,</w:t>
      </w:r>
      <w:r w:rsidRPr="00CB38EA">
        <w:t xml:space="preserve"> </w:t>
      </w:r>
      <w:r w:rsidR="008546E9">
        <w:t xml:space="preserve">popř. jinou obdobnou </w:t>
      </w:r>
      <w:r w:rsidR="00741D64">
        <w:t xml:space="preserve">činnost pro podnik, </w:t>
      </w:r>
      <w:r w:rsidRPr="00CB38EA">
        <w:t>při přijímání a vyřizování oznámení (dále jen „osoba zúčastněná na prošetřování“).</w:t>
      </w:r>
    </w:p>
    <w:p w14:paraId="095C41A9" w14:textId="6ED9F5F7" w:rsidR="00F21FF8" w:rsidRPr="00CB0DC2" w:rsidRDefault="00CB0DC2" w:rsidP="002D586E">
      <w:pPr>
        <w:pStyle w:val="Nadpis3"/>
        <w:tabs>
          <w:tab w:val="left" w:pos="709"/>
          <w:tab w:val="left" w:pos="3261"/>
        </w:tabs>
        <w:spacing w:after="120"/>
      </w:pPr>
      <w:r>
        <w:rPr>
          <w:bCs w:val="0"/>
        </w:rPr>
        <w:t>6</w:t>
      </w:r>
      <w:r w:rsidR="00CB38EA" w:rsidRPr="00CB0DC2">
        <w:rPr>
          <w:bCs w:val="0"/>
        </w:rPr>
        <w:t>.1.</w:t>
      </w:r>
      <w:r w:rsidRPr="00CB0DC2">
        <w:rPr>
          <w:bCs w:val="0"/>
        </w:rPr>
        <w:t>2</w:t>
      </w:r>
      <w:r w:rsidRPr="00CB0DC2">
        <w:rPr>
          <w:bCs w:val="0"/>
        </w:rPr>
        <w:tab/>
      </w:r>
      <w:r w:rsidR="00F21FF8" w:rsidRPr="00CB0DC2">
        <w:rPr>
          <w:bCs w:val="0"/>
        </w:rPr>
        <w:t>Příslušnost a působnost</w:t>
      </w:r>
    </w:p>
    <w:p w14:paraId="0F828861" w14:textId="0ABB9A78" w:rsidR="00F21FF8" w:rsidRPr="00587535" w:rsidRDefault="00F21FF8" w:rsidP="002D586E">
      <w:pPr>
        <w:autoSpaceDE w:val="0"/>
        <w:autoSpaceDN w:val="0"/>
        <w:adjustRightInd w:val="0"/>
        <w:rPr>
          <w:szCs w:val="24"/>
        </w:rPr>
      </w:pPr>
      <w:r w:rsidRPr="00587535">
        <w:rPr>
          <w:szCs w:val="24"/>
        </w:rPr>
        <w:t xml:space="preserve">Příslušná osoba </w:t>
      </w:r>
      <w:bookmarkStart w:id="42" w:name="_Hlk141702215"/>
      <w:r w:rsidRPr="00587535">
        <w:rPr>
          <w:szCs w:val="24"/>
        </w:rPr>
        <w:t>přijímá a vyřizuje oznámení, které podal zaměstnanec</w:t>
      </w:r>
      <w:r w:rsidR="008546E9">
        <w:rPr>
          <w:szCs w:val="24"/>
        </w:rPr>
        <w:t xml:space="preserve"> podniku</w:t>
      </w:r>
      <w:r w:rsidR="00123F95" w:rsidRPr="008546E9">
        <w:rPr>
          <w:szCs w:val="24"/>
        </w:rPr>
        <w:t xml:space="preserve"> </w:t>
      </w:r>
      <w:r w:rsidRPr="008546E9">
        <w:rPr>
          <w:szCs w:val="24"/>
        </w:rPr>
        <w:t>nebo</w:t>
      </w:r>
      <w:r w:rsidRPr="00587535">
        <w:rPr>
          <w:szCs w:val="24"/>
        </w:rPr>
        <w:t xml:space="preserve"> </w:t>
      </w:r>
      <w:bookmarkStart w:id="43" w:name="_Hlk102052259"/>
      <w:r w:rsidRPr="00587535">
        <w:rPr>
          <w:szCs w:val="24"/>
        </w:rPr>
        <w:t>osoba vykonávající v </w:t>
      </w:r>
      <w:r w:rsidR="006379D9">
        <w:rPr>
          <w:szCs w:val="24"/>
        </w:rPr>
        <w:t>podniku</w:t>
      </w:r>
      <w:r w:rsidRPr="00587535">
        <w:rPr>
          <w:szCs w:val="24"/>
        </w:rPr>
        <w:t xml:space="preserve"> odbornou praxi nebo stáž</w:t>
      </w:r>
      <w:bookmarkEnd w:id="42"/>
      <w:bookmarkEnd w:id="43"/>
      <w:r w:rsidR="008546E9">
        <w:rPr>
          <w:szCs w:val="24"/>
        </w:rPr>
        <w:t>, popř. jinou obdobnou činnost</w:t>
      </w:r>
      <w:r w:rsidRPr="00587535">
        <w:rPr>
          <w:szCs w:val="24"/>
        </w:rPr>
        <w:t xml:space="preserve"> (dále jen „oznamovatel“).</w:t>
      </w:r>
    </w:p>
    <w:p w14:paraId="03DC8684" w14:textId="273791EB" w:rsidR="00F21FF8" w:rsidRPr="00587535" w:rsidRDefault="00F21FF8" w:rsidP="002D586E">
      <w:pPr>
        <w:autoSpaceDE w:val="0"/>
        <w:autoSpaceDN w:val="0"/>
        <w:adjustRightInd w:val="0"/>
        <w:rPr>
          <w:szCs w:val="24"/>
        </w:rPr>
      </w:pPr>
      <w:r w:rsidRPr="00587535">
        <w:rPr>
          <w:szCs w:val="24"/>
        </w:rPr>
        <w:t>Oznámení obsahuje informace o možném protiprávním jednání, k němuž došlo nebo má dojít</w:t>
      </w:r>
      <w:r w:rsidR="008546E9">
        <w:rPr>
          <w:szCs w:val="24"/>
        </w:rPr>
        <w:t xml:space="preserve"> v</w:t>
      </w:r>
      <w:r w:rsidR="00CB0DC2">
        <w:rPr>
          <w:szCs w:val="24"/>
        </w:rPr>
        <w:t> </w:t>
      </w:r>
      <w:r w:rsidR="008546E9">
        <w:rPr>
          <w:szCs w:val="24"/>
        </w:rPr>
        <w:t>podniku</w:t>
      </w:r>
      <w:r w:rsidRPr="00587535">
        <w:rPr>
          <w:szCs w:val="24"/>
        </w:rPr>
        <w:t xml:space="preserve"> nebo u osoby, se kterou oznamovatel byl nebo je v kontaktu v souvislosti s výkonem zaměstnání,</w:t>
      </w:r>
      <w:r w:rsidR="006379D9">
        <w:rPr>
          <w:szCs w:val="24"/>
        </w:rPr>
        <w:t xml:space="preserve"> </w:t>
      </w:r>
      <w:r w:rsidRPr="00587535">
        <w:rPr>
          <w:szCs w:val="24"/>
        </w:rPr>
        <w:t>odborné praxe nebo stáže</w:t>
      </w:r>
      <w:r w:rsidR="008546E9">
        <w:rPr>
          <w:szCs w:val="24"/>
        </w:rPr>
        <w:t>, popř. jiné obdobné činnosti</w:t>
      </w:r>
      <w:r w:rsidRPr="00587535">
        <w:rPr>
          <w:szCs w:val="24"/>
        </w:rPr>
        <w:t xml:space="preserve"> </w:t>
      </w:r>
      <w:r w:rsidR="006379D9">
        <w:rPr>
          <w:szCs w:val="24"/>
        </w:rPr>
        <w:t xml:space="preserve">v </w:t>
      </w:r>
      <w:r w:rsidR="00B4542E">
        <w:rPr>
          <w:szCs w:val="24"/>
        </w:rPr>
        <w:t>podniku</w:t>
      </w:r>
      <w:r w:rsidRPr="00587535">
        <w:rPr>
          <w:szCs w:val="24"/>
        </w:rPr>
        <w:t xml:space="preserve"> a které</w:t>
      </w:r>
      <w:r w:rsidR="006900FB">
        <w:rPr>
          <w:szCs w:val="24"/>
        </w:rPr>
        <w:t>:</w:t>
      </w:r>
    </w:p>
    <w:p w14:paraId="3E2135B8" w14:textId="77777777" w:rsidR="00F21FF8" w:rsidRPr="00CB38EA" w:rsidRDefault="00F21FF8" w:rsidP="002D586E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má znaky trestného činu,</w:t>
      </w:r>
    </w:p>
    <w:p w14:paraId="1B169D6D" w14:textId="77777777" w:rsidR="00F21FF8" w:rsidRPr="00CB38EA" w:rsidRDefault="00F21FF8" w:rsidP="002D586E">
      <w:pPr>
        <w:pStyle w:val="Odstavecseseznamem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má znaky přestupku, za který zákon stanoví sazbu pokuty, jejíž horní hranice je alespoň 100 000 Kč,</w:t>
      </w:r>
    </w:p>
    <w:p w14:paraId="4DA2204F" w14:textId="77777777" w:rsidR="00F21FF8" w:rsidRPr="00CB38EA" w:rsidRDefault="00F21FF8" w:rsidP="002D586E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porušuje zákon o ochraně oznamovatelů nebo</w:t>
      </w:r>
    </w:p>
    <w:p w14:paraId="5FBE5C00" w14:textId="5F555FDB" w:rsidR="00F21FF8" w:rsidRPr="00CB38EA" w:rsidRDefault="00F21FF8" w:rsidP="00B4542E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porušuje jiný právní předpis nebo předpis Evropské unie v</w:t>
      </w:r>
      <w:r w:rsidR="00F84C39">
        <w:rPr>
          <w:rFonts w:ascii="Times New Roman" w:hAnsi="Times New Roman"/>
          <w:sz w:val="24"/>
          <w:szCs w:val="24"/>
        </w:rPr>
        <w:t xml:space="preserve"> </w:t>
      </w:r>
      <w:r w:rsidRPr="00CB38EA">
        <w:rPr>
          <w:rFonts w:ascii="Times New Roman" w:hAnsi="Times New Roman"/>
          <w:sz w:val="24"/>
          <w:szCs w:val="24"/>
        </w:rPr>
        <w:t>oblasti</w:t>
      </w:r>
      <w:r w:rsidR="006900FB">
        <w:rPr>
          <w:rFonts w:ascii="Times New Roman" w:hAnsi="Times New Roman"/>
          <w:sz w:val="24"/>
          <w:szCs w:val="24"/>
        </w:rPr>
        <w:t>:</w:t>
      </w:r>
    </w:p>
    <w:p w14:paraId="34C2F47F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1416" w:hanging="63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1.</w:t>
      </w:r>
      <w:r w:rsidRPr="00CB38EA">
        <w:rPr>
          <w:rFonts w:ascii="Times New Roman" w:hAnsi="Times New Roman"/>
          <w:sz w:val="24"/>
          <w:szCs w:val="24"/>
        </w:rPr>
        <w:tab/>
        <w:t>finančních služeb, povinného auditu a jiných ověřovacích služeb, finančních produktů a finančních trhů,</w:t>
      </w:r>
    </w:p>
    <w:p w14:paraId="362A8D52" w14:textId="19E5A3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2.</w:t>
      </w:r>
      <w:r w:rsidRPr="00CB38EA">
        <w:rPr>
          <w:rFonts w:ascii="Times New Roman" w:hAnsi="Times New Roman"/>
          <w:sz w:val="24"/>
          <w:szCs w:val="24"/>
        </w:rPr>
        <w:tab/>
        <w:t>daně z příjmů právnických osob,</w:t>
      </w:r>
    </w:p>
    <w:p w14:paraId="197C4CD2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3.</w:t>
      </w:r>
      <w:r w:rsidRPr="00CB38EA">
        <w:rPr>
          <w:rFonts w:ascii="Times New Roman" w:hAnsi="Times New Roman"/>
          <w:sz w:val="24"/>
          <w:szCs w:val="24"/>
        </w:rPr>
        <w:tab/>
        <w:t>předcházení legalizaci výnosů z trestné činnosti a financování terorismu,</w:t>
      </w:r>
    </w:p>
    <w:p w14:paraId="509BD972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4.</w:t>
      </w:r>
      <w:r w:rsidRPr="00CB38EA">
        <w:rPr>
          <w:rFonts w:ascii="Times New Roman" w:hAnsi="Times New Roman"/>
          <w:sz w:val="24"/>
          <w:szCs w:val="24"/>
        </w:rPr>
        <w:tab/>
        <w:t>ochrany spotřebitele,</w:t>
      </w:r>
    </w:p>
    <w:p w14:paraId="05F1DD5C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5.</w:t>
      </w:r>
      <w:r w:rsidRPr="00CB38EA">
        <w:rPr>
          <w:rFonts w:ascii="Times New Roman" w:hAnsi="Times New Roman"/>
          <w:sz w:val="24"/>
          <w:szCs w:val="24"/>
        </w:rPr>
        <w:tab/>
        <w:t>souladu s požadavky na výrobky včetně jejich bezpečnosti,</w:t>
      </w:r>
    </w:p>
    <w:p w14:paraId="2AC5B7F6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6.</w:t>
      </w:r>
      <w:r w:rsidRPr="00CB38EA">
        <w:rPr>
          <w:rFonts w:ascii="Times New Roman" w:hAnsi="Times New Roman"/>
          <w:sz w:val="24"/>
          <w:szCs w:val="24"/>
        </w:rPr>
        <w:tab/>
        <w:t>bezpečnosti dopravy, přepravy a provozu na pozemních komunikacích,</w:t>
      </w:r>
    </w:p>
    <w:p w14:paraId="7E2F3247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7.</w:t>
      </w:r>
      <w:r w:rsidRPr="00CB38EA">
        <w:rPr>
          <w:rFonts w:ascii="Times New Roman" w:hAnsi="Times New Roman"/>
          <w:sz w:val="24"/>
          <w:szCs w:val="24"/>
        </w:rPr>
        <w:tab/>
        <w:t>ochrany životního prostředí,</w:t>
      </w:r>
    </w:p>
    <w:p w14:paraId="73A8CCCB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lastRenderedPageBreak/>
        <w:t>8.</w:t>
      </w:r>
      <w:r w:rsidRPr="00CB38EA">
        <w:rPr>
          <w:rFonts w:ascii="Times New Roman" w:hAnsi="Times New Roman"/>
          <w:sz w:val="24"/>
          <w:szCs w:val="24"/>
        </w:rPr>
        <w:tab/>
        <w:t>bezpečnosti potravin a krmiv a ochrany zvířat a jejich zdraví,</w:t>
      </w:r>
    </w:p>
    <w:p w14:paraId="2DC58374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9.</w:t>
      </w:r>
      <w:r w:rsidRPr="00CB38EA">
        <w:rPr>
          <w:rFonts w:ascii="Times New Roman" w:hAnsi="Times New Roman"/>
          <w:sz w:val="24"/>
          <w:szCs w:val="24"/>
        </w:rPr>
        <w:tab/>
        <w:t>radiační ochrany a jaderné bezpečnosti,</w:t>
      </w:r>
    </w:p>
    <w:p w14:paraId="0D50CEC9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10.</w:t>
      </w:r>
      <w:r w:rsidRPr="00CB38EA">
        <w:rPr>
          <w:rFonts w:ascii="Times New Roman" w:hAnsi="Times New Roman"/>
          <w:sz w:val="24"/>
          <w:szCs w:val="24"/>
        </w:rPr>
        <w:tab/>
        <w:t>hospodářské soutěže, veřejných dražeb a zadávání veřejných zakázek,</w:t>
      </w:r>
    </w:p>
    <w:p w14:paraId="7019C018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11.</w:t>
      </w:r>
      <w:r w:rsidRPr="00CB38EA">
        <w:rPr>
          <w:rFonts w:ascii="Times New Roman" w:hAnsi="Times New Roman"/>
          <w:sz w:val="24"/>
          <w:szCs w:val="24"/>
        </w:rPr>
        <w:tab/>
        <w:t>ochrany vnitřního pořádku a bezpečnosti, života a zdraví,</w:t>
      </w:r>
    </w:p>
    <w:p w14:paraId="26EB5913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1416" w:hanging="63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12.</w:t>
      </w:r>
      <w:r w:rsidRPr="00CB38EA">
        <w:rPr>
          <w:rFonts w:ascii="Times New Roman" w:hAnsi="Times New Roman"/>
          <w:sz w:val="24"/>
          <w:szCs w:val="24"/>
        </w:rPr>
        <w:tab/>
        <w:t>ochrany osobních údajů, soukromí a bezpečnosti sítí elektronických komunikací a informačních systémů,</w:t>
      </w:r>
    </w:p>
    <w:p w14:paraId="2DC4E739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13.</w:t>
      </w:r>
      <w:r w:rsidRPr="00CB38EA">
        <w:rPr>
          <w:rFonts w:ascii="Times New Roman" w:hAnsi="Times New Roman"/>
          <w:sz w:val="24"/>
          <w:szCs w:val="24"/>
        </w:rPr>
        <w:tab/>
        <w:t>ochrany finančních zájmů Evropské unie</w:t>
      </w:r>
      <w:r w:rsidRPr="00CB38EA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Pr="00CB38EA">
        <w:rPr>
          <w:rFonts w:ascii="Times New Roman" w:hAnsi="Times New Roman"/>
          <w:sz w:val="24"/>
          <w:szCs w:val="24"/>
          <w:vertAlign w:val="superscript"/>
        </w:rPr>
        <w:t>)</w:t>
      </w:r>
      <w:r w:rsidRPr="00CB38EA">
        <w:rPr>
          <w:rFonts w:ascii="Times New Roman" w:hAnsi="Times New Roman"/>
          <w:sz w:val="24"/>
          <w:szCs w:val="24"/>
        </w:rPr>
        <w:t>, nebo</w:t>
      </w:r>
    </w:p>
    <w:p w14:paraId="75E74DD2" w14:textId="77777777" w:rsidR="00F21FF8" w:rsidRPr="00CB38EA" w:rsidRDefault="00F21FF8" w:rsidP="00B4542E">
      <w:pPr>
        <w:pStyle w:val="Odstavecseseznamem"/>
        <w:autoSpaceDE w:val="0"/>
        <w:autoSpaceDN w:val="0"/>
        <w:adjustRightInd w:val="0"/>
        <w:spacing w:after="120" w:line="240" w:lineRule="auto"/>
        <w:ind w:left="1416" w:hanging="63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14.</w:t>
      </w:r>
      <w:r w:rsidRPr="00CB38EA">
        <w:rPr>
          <w:rFonts w:ascii="Times New Roman" w:hAnsi="Times New Roman"/>
          <w:sz w:val="24"/>
          <w:szCs w:val="24"/>
        </w:rPr>
        <w:tab/>
        <w:t>fungování vnitřního trhu</w:t>
      </w:r>
      <w:r w:rsidRPr="00CB38EA">
        <w:rPr>
          <w:rFonts w:ascii="Times New Roman" w:hAnsi="Times New Roman"/>
          <w:sz w:val="24"/>
          <w:szCs w:val="24"/>
          <w:vertAlign w:val="superscript"/>
        </w:rPr>
        <w:footnoteReference w:id="2"/>
      </w:r>
      <w:r w:rsidRPr="00CB38EA">
        <w:rPr>
          <w:rFonts w:ascii="Times New Roman" w:hAnsi="Times New Roman"/>
          <w:sz w:val="24"/>
          <w:szCs w:val="24"/>
          <w:vertAlign w:val="superscript"/>
        </w:rPr>
        <w:t>)</w:t>
      </w:r>
      <w:r w:rsidRPr="00CB38EA">
        <w:rPr>
          <w:rFonts w:ascii="Times New Roman" w:hAnsi="Times New Roman"/>
          <w:sz w:val="24"/>
          <w:szCs w:val="24"/>
        </w:rPr>
        <w:t xml:space="preserve"> včetně ochrany hospodářské soutěže a státní podpory podle práva Evropské unie.</w:t>
      </w:r>
    </w:p>
    <w:p w14:paraId="2E62D48B" w14:textId="1E6EDC06" w:rsidR="00C0346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 xml:space="preserve">Oznámení obsahuje údaje o jménu, příjmení a datu narození, nebo jiné údaje, z nichž je možné dovodit totožnost oznamovatele; má se za to, že údaje o totožnosti oznamovatele jsou pravdivé. </w:t>
      </w:r>
    </w:p>
    <w:p w14:paraId="2373A192" w14:textId="29730688" w:rsidR="00F21FF8" w:rsidRPr="00587535" w:rsidRDefault="00F21FF8" w:rsidP="002D586E">
      <w:pPr>
        <w:autoSpaceDE w:val="0"/>
        <w:autoSpaceDN w:val="0"/>
        <w:adjustRightInd w:val="0"/>
        <w:rPr>
          <w:szCs w:val="24"/>
        </w:rPr>
      </w:pPr>
      <w:r w:rsidRPr="00587535">
        <w:rPr>
          <w:szCs w:val="24"/>
        </w:rPr>
        <w:t xml:space="preserve">Za oznámení podle </w:t>
      </w:r>
      <w:r w:rsidR="000022F5">
        <w:rPr>
          <w:szCs w:val="24"/>
        </w:rPr>
        <w:t xml:space="preserve">bodu </w:t>
      </w:r>
      <w:r w:rsidR="002D586E">
        <w:rPr>
          <w:szCs w:val="24"/>
        </w:rPr>
        <w:t>6</w:t>
      </w:r>
      <w:r w:rsidR="000022F5">
        <w:rPr>
          <w:szCs w:val="24"/>
        </w:rPr>
        <w:t>.1.2</w:t>
      </w:r>
      <w:r w:rsidRPr="00587535">
        <w:rPr>
          <w:szCs w:val="24"/>
        </w:rPr>
        <w:t xml:space="preserve"> se nepovažuje část oznámení, která obsahuje</w:t>
      </w:r>
      <w:r w:rsidR="00CB0DC2">
        <w:rPr>
          <w:rFonts w:eastAsia="Calibri"/>
          <w:szCs w:val="24"/>
        </w:rPr>
        <w:t>:</w:t>
      </w:r>
    </w:p>
    <w:p w14:paraId="260A1D5B" w14:textId="77777777" w:rsidR="00F21FF8" w:rsidRPr="00CB38EA" w:rsidRDefault="00F21FF8" w:rsidP="002D586E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6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informace, jejichž oznámení by mohlo bezprostředně ohrozit </w:t>
      </w:r>
    </w:p>
    <w:p w14:paraId="6D14F230" w14:textId="77777777" w:rsidR="00F21FF8" w:rsidRPr="00CB38EA" w:rsidRDefault="00F21FF8" w:rsidP="002D586E">
      <w:pPr>
        <w:pStyle w:val="Odstavecseseznamem"/>
        <w:numPr>
          <w:ilvl w:val="0"/>
          <w:numId w:val="14"/>
        </w:numPr>
        <w:spacing w:after="0" w:line="240" w:lineRule="auto"/>
        <w:ind w:left="1276" w:hanging="425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eastAsia="Calibri" w:hAnsi="Times New Roman"/>
          <w:sz w:val="24"/>
          <w:szCs w:val="24"/>
        </w:rPr>
        <w:t>svrchovanost, územní celistvost a demokratické základy České republiky,</w:t>
      </w:r>
    </w:p>
    <w:p w14:paraId="579C1C3D" w14:textId="77777777" w:rsidR="00F21FF8" w:rsidRPr="00CB38EA" w:rsidRDefault="00F21FF8" w:rsidP="002D586E">
      <w:pPr>
        <w:pStyle w:val="Odstavecseseznamem"/>
        <w:numPr>
          <w:ilvl w:val="0"/>
          <w:numId w:val="14"/>
        </w:numPr>
        <w:spacing w:after="0" w:line="240" w:lineRule="auto"/>
        <w:ind w:left="1276" w:hanging="425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eastAsia="Calibri" w:hAnsi="Times New Roman"/>
          <w:sz w:val="24"/>
          <w:szCs w:val="24"/>
        </w:rPr>
        <w:t>vnitřní pořádek a bezpečnost,</w:t>
      </w:r>
    </w:p>
    <w:p w14:paraId="1AF4334B" w14:textId="77777777" w:rsidR="00F21FF8" w:rsidRPr="00CB38EA" w:rsidRDefault="00F21FF8" w:rsidP="002D586E">
      <w:pPr>
        <w:pStyle w:val="Odstavecseseznamem"/>
        <w:numPr>
          <w:ilvl w:val="0"/>
          <w:numId w:val="14"/>
        </w:numPr>
        <w:spacing w:after="0" w:line="240" w:lineRule="auto"/>
        <w:ind w:left="1276" w:hanging="425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eastAsia="Calibri" w:hAnsi="Times New Roman"/>
          <w:sz w:val="24"/>
          <w:szCs w:val="24"/>
        </w:rPr>
        <w:t>ve větším rozsahu životy a zdraví osob,</w:t>
      </w:r>
    </w:p>
    <w:p w14:paraId="256083A3" w14:textId="77777777" w:rsidR="00F21FF8" w:rsidRPr="00CB38EA" w:rsidRDefault="00F21FF8" w:rsidP="002D586E">
      <w:pPr>
        <w:pStyle w:val="Odstavecseseznamem"/>
        <w:numPr>
          <w:ilvl w:val="0"/>
          <w:numId w:val="14"/>
        </w:numPr>
        <w:spacing w:after="0" w:line="240" w:lineRule="auto"/>
        <w:ind w:left="1276" w:hanging="425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eastAsia="Calibri" w:hAnsi="Times New Roman"/>
          <w:sz w:val="24"/>
          <w:szCs w:val="24"/>
        </w:rPr>
        <w:t>ochranu informací o veřejných zakázkách v oblasti obrany nebo bezpečnosti, ledaže je zadávání těchto zakázek upraveno předpisem Evropské unie</w:t>
      </w:r>
      <w:r w:rsidRPr="00CB38EA">
        <w:rPr>
          <w:rStyle w:val="Znakapoznpodarou"/>
          <w:rFonts w:ascii="Times New Roman" w:eastAsia="Calibri" w:hAnsi="Times New Roman"/>
          <w:sz w:val="24"/>
          <w:szCs w:val="24"/>
        </w:rPr>
        <w:footnoteReference w:id="3"/>
      </w:r>
      <w:r w:rsidRPr="00CB38EA">
        <w:rPr>
          <w:rFonts w:ascii="Times New Roman" w:eastAsia="Calibri" w:hAnsi="Times New Roman"/>
          <w:sz w:val="24"/>
          <w:szCs w:val="24"/>
        </w:rPr>
        <w:t>,</w:t>
      </w:r>
    </w:p>
    <w:p w14:paraId="02A6D152" w14:textId="77777777" w:rsidR="00F21FF8" w:rsidRPr="00CB38EA" w:rsidRDefault="00F21FF8" w:rsidP="002D586E">
      <w:pPr>
        <w:pStyle w:val="Odstavecseseznamem"/>
        <w:numPr>
          <w:ilvl w:val="0"/>
          <w:numId w:val="14"/>
        </w:numPr>
        <w:spacing w:after="0" w:line="240" w:lineRule="auto"/>
        <w:ind w:left="1276" w:hanging="425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eastAsia="Calibri" w:hAnsi="Times New Roman"/>
          <w:sz w:val="24"/>
          <w:szCs w:val="24"/>
        </w:rPr>
        <w:t>plnění mezinárodních závazků v oblasti obrany,</w:t>
      </w:r>
    </w:p>
    <w:p w14:paraId="54B8E6BE" w14:textId="77777777" w:rsidR="00F21FF8" w:rsidRPr="00CB38EA" w:rsidRDefault="00F21FF8" w:rsidP="002D586E">
      <w:pPr>
        <w:pStyle w:val="Odstavecseseznamem"/>
        <w:numPr>
          <w:ilvl w:val="0"/>
          <w:numId w:val="14"/>
        </w:numPr>
        <w:spacing w:after="0" w:line="240" w:lineRule="auto"/>
        <w:ind w:left="1276" w:hanging="425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eastAsia="Calibri" w:hAnsi="Times New Roman"/>
          <w:sz w:val="24"/>
          <w:szCs w:val="24"/>
        </w:rPr>
        <w:t xml:space="preserve">významné bezpečnostní operace, </w:t>
      </w:r>
    </w:p>
    <w:p w14:paraId="5478EA74" w14:textId="77777777" w:rsidR="00F21FF8" w:rsidRPr="00CB38EA" w:rsidRDefault="00F21FF8" w:rsidP="002D586E">
      <w:pPr>
        <w:pStyle w:val="Odstavecseseznamem"/>
        <w:numPr>
          <w:ilvl w:val="0"/>
          <w:numId w:val="14"/>
        </w:numPr>
        <w:spacing w:after="120" w:line="240" w:lineRule="auto"/>
        <w:ind w:left="1276" w:hanging="425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eastAsia="Calibri" w:hAnsi="Times New Roman"/>
          <w:sz w:val="24"/>
          <w:szCs w:val="24"/>
        </w:rPr>
        <w:t>bojeschopnost ozbrojených sil České republiky, nebo</w:t>
      </w:r>
    </w:p>
    <w:p w14:paraId="3DC75668" w14:textId="77777777" w:rsidR="00F21FF8" w:rsidRPr="00CB38EA" w:rsidRDefault="00F21FF8" w:rsidP="002D586E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0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informace o činnosti zpravodajských služeb České republiky,</w:t>
      </w:r>
    </w:p>
    <w:p w14:paraId="234AADB3" w14:textId="77777777" w:rsidR="00F21FF8" w:rsidRPr="00CB38EA" w:rsidRDefault="00F21FF8" w:rsidP="00F21FF8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850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jejichž oznámení by představovalo porušení povinnosti zachovávat mlčenlivost duchovních v souvislosti s výkonem zpovědního tajemství nebo práva obdobného zpovědnímu tajemství</w:t>
      </w:r>
      <w:r w:rsidRPr="00CB38EA">
        <w:rPr>
          <w:rFonts w:ascii="Times New Roman" w:eastAsia="Calibri" w:hAnsi="Times New Roman"/>
          <w:sz w:val="24"/>
          <w:szCs w:val="24"/>
          <w:vertAlign w:val="superscript"/>
        </w:rPr>
        <w:footnoteReference w:id="4"/>
      </w:r>
      <w:r w:rsidRPr="00CB38EA">
        <w:rPr>
          <w:rFonts w:ascii="Times New Roman" w:eastAsia="Calibri" w:hAnsi="Times New Roman"/>
          <w:sz w:val="24"/>
          <w:szCs w:val="24"/>
          <w:vertAlign w:val="superscript"/>
        </w:rPr>
        <w:t>)</w:t>
      </w:r>
      <w:r w:rsidRPr="00CB38EA">
        <w:rPr>
          <w:rFonts w:ascii="Times New Roman" w:hAnsi="Times New Roman"/>
          <w:sz w:val="24"/>
          <w:szCs w:val="24"/>
        </w:rPr>
        <w:t>.</w:t>
      </w:r>
    </w:p>
    <w:p w14:paraId="5FA13496" w14:textId="77777777" w:rsidR="006379D9" w:rsidRPr="004C2DAE" w:rsidRDefault="006379D9" w:rsidP="006379D9">
      <w:pPr>
        <w:autoSpaceDE w:val="0"/>
        <w:autoSpaceDN w:val="0"/>
        <w:adjustRightInd w:val="0"/>
        <w:spacing w:after="120"/>
        <w:rPr>
          <w:b/>
          <w:bCs/>
          <w:szCs w:val="24"/>
        </w:rPr>
      </w:pPr>
      <w:r w:rsidRPr="004C2DAE">
        <w:rPr>
          <w:b/>
          <w:bCs/>
          <w:szCs w:val="24"/>
        </w:rPr>
        <w:t>Anonymní oznámení</w:t>
      </w:r>
    </w:p>
    <w:p w14:paraId="466B46F1" w14:textId="77777777" w:rsidR="006379D9" w:rsidRPr="006379D9" w:rsidRDefault="006379D9" w:rsidP="006379D9">
      <w:pPr>
        <w:autoSpaceDE w:val="0"/>
        <w:autoSpaceDN w:val="0"/>
        <w:adjustRightInd w:val="0"/>
        <w:spacing w:after="120"/>
        <w:rPr>
          <w:szCs w:val="24"/>
        </w:rPr>
      </w:pPr>
      <w:r w:rsidRPr="006379D9">
        <w:rPr>
          <w:szCs w:val="24"/>
        </w:rPr>
        <w:t xml:space="preserve">Oznámení, která neobsahují údaje o jménu, příjmení a datu narození, nebo jiné údaje, z nichž je možné dovodit totožnost oznamovatele (anonymní oznámení), nejsou oznámení podle zákona o ochraně oznamovatelů a předmětná právní úprava se na ně nevztahuje. </w:t>
      </w:r>
    </w:p>
    <w:p w14:paraId="1C8D6D56" w14:textId="77777777" w:rsidR="006379D9" w:rsidRDefault="006379D9" w:rsidP="006379D9">
      <w:pPr>
        <w:autoSpaceDE w:val="0"/>
        <w:autoSpaceDN w:val="0"/>
        <w:adjustRightInd w:val="0"/>
        <w:spacing w:after="120"/>
        <w:rPr>
          <w:szCs w:val="24"/>
        </w:rPr>
      </w:pPr>
      <w:r w:rsidRPr="006379D9">
        <w:rPr>
          <w:szCs w:val="24"/>
        </w:rPr>
        <w:t>Anonymní oznámení jsou příslušnou osobou taktéž přijímána a posuzována. Jsou-li anonymní oznámení shledána důvodnými nebo částečně důvodnými, je podnik povinen bezodkladně učinit nezbytná opatření k nápravě.</w:t>
      </w:r>
    </w:p>
    <w:p w14:paraId="408CAB9B" w14:textId="095A4A45" w:rsidR="00F21FF8" w:rsidRPr="00CB0DC2" w:rsidRDefault="00CB0DC2" w:rsidP="002D586E">
      <w:pPr>
        <w:pStyle w:val="Nadpis3"/>
        <w:tabs>
          <w:tab w:val="left" w:pos="709"/>
          <w:tab w:val="left" w:pos="3261"/>
        </w:tabs>
        <w:spacing w:after="120"/>
      </w:pPr>
      <w:r w:rsidRPr="00CB0DC2">
        <w:rPr>
          <w:bCs w:val="0"/>
        </w:rPr>
        <w:lastRenderedPageBreak/>
        <w:t>6</w:t>
      </w:r>
      <w:r w:rsidR="00CB38EA" w:rsidRPr="00CB0DC2">
        <w:rPr>
          <w:bCs w:val="0"/>
        </w:rPr>
        <w:t>.1.</w:t>
      </w:r>
      <w:r w:rsidRPr="00CB0DC2">
        <w:rPr>
          <w:bCs w:val="0"/>
        </w:rPr>
        <w:t>3</w:t>
      </w:r>
      <w:r w:rsidRPr="00CB0DC2">
        <w:rPr>
          <w:bCs w:val="0"/>
        </w:rPr>
        <w:tab/>
      </w:r>
      <w:r w:rsidR="00F21FF8" w:rsidRPr="00CB0DC2">
        <w:rPr>
          <w:bCs w:val="0"/>
        </w:rPr>
        <w:t>Postavení příslušné osoby</w:t>
      </w:r>
    </w:p>
    <w:p w14:paraId="6E27F4E0" w14:textId="77777777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Postavení, znalosti, schopnosti, dovednosti a vlastnosti příslušné osoby nesmí zavdávat důvod k pochybnosti o tom, že svou činnost vykonává řádně a nestranně.</w:t>
      </w:r>
    </w:p>
    <w:p w14:paraId="0DEA307C" w14:textId="77777777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 xml:space="preserve">Příslušné osobě nelze udělovat pokyny, ani její činnost jinak ovlivňovat způsobem, který by mařil nebo ohrožoval její řádný výkon. Kontrola řádného výkonu činnosti příslušné osoby </w:t>
      </w:r>
      <w:bookmarkStart w:id="44" w:name="_Hlk102404138"/>
      <w:r w:rsidRPr="00587535">
        <w:rPr>
          <w:szCs w:val="24"/>
        </w:rPr>
        <w:t xml:space="preserve">nadřízeným vedoucím zaměstnancem </w:t>
      </w:r>
      <w:bookmarkEnd w:id="44"/>
      <w:r w:rsidRPr="00587535">
        <w:rPr>
          <w:szCs w:val="24"/>
        </w:rPr>
        <w:t>není za současného zachování požadavku nestrannosti a důvěrnosti informací souvisejících s oznámením podle tohoto vnitřního předpisu první větou dotčena.</w:t>
      </w:r>
    </w:p>
    <w:p w14:paraId="6C52C94E" w14:textId="77777777" w:rsidR="00F21FF8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Příslušná osoba bezodkladně předá oznámení k vyřízení jiné příslušné osobě, lze-li vzhledem k jejímu poměru vůči oznamovateli nebo k informacím uvedeným v oznámení důvodně pochybovat o její nestrannosti.</w:t>
      </w:r>
    </w:p>
    <w:p w14:paraId="3F01A162" w14:textId="77777777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Pokud nelze oznámení předat k vyřízení jiné příslušné osobě, uvědomí o této skutečnosti příslušná osoba oznamovatele a poučí ho o právu podat oznámení prostřednictvím vnějšího oznamovacího systému v působnosti Ministerstva spravedlnosti.</w:t>
      </w:r>
    </w:p>
    <w:p w14:paraId="55317361" w14:textId="16D84745" w:rsidR="00F21FF8" w:rsidRPr="002D586E" w:rsidRDefault="005B0A2A" w:rsidP="002D586E">
      <w:pPr>
        <w:pStyle w:val="Nadpis2"/>
        <w:spacing w:after="120"/>
        <w:rPr>
          <w:szCs w:val="24"/>
        </w:rPr>
      </w:pPr>
      <w:r>
        <w:rPr>
          <w:szCs w:val="24"/>
        </w:rPr>
        <w:t>6</w:t>
      </w:r>
      <w:r w:rsidR="00CB38EA" w:rsidRPr="002D586E">
        <w:rPr>
          <w:szCs w:val="24"/>
        </w:rPr>
        <w:t>.</w:t>
      </w:r>
      <w:r w:rsidRPr="002D586E">
        <w:rPr>
          <w:szCs w:val="24"/>
        </w:rPr>
        <w:t>2</w:t>
      </w:r>
      <w:r>
        <w:rPr>
          <w:szCs w:val="24"/>
        </w:rPr>
        <w:tab/>
      </w:r>
      <w:r w:rsidR="00CB38EA" w:rsidRPr="002D586E">
        <w:rPr>
          <w:szCs w:val="24"/>
        </w:rPr>
        <w:t>Přijímání a vyřizování oznámení</w:t>
      </w:r>
    </w:p>
    <w:p w14:paraId="369A5C82" w14:textId="5F48637D" w:rsidR="00F21FF8" w:rsidRPr="00CB38EA" w:rsidRDefault="005B0A2A" w:rsidP="002D586E">
      <w:pPr>
        <w:spacing w:after="120"/>
        <w:rPr>
          <w:szCs w:val="24"/>
          <w:u w:val="single"/>
        </w:rPr>
      </w:pPr>
      <w:r>
        <w:rPr>
          <w:szCs w:val="24"/>
          <w:u w:val="single"/>
        </w:rPr>
        <w:t>6</w:t>
      </w:r>
      <w:r w:rsidR="002D586E">
        <w:rPr>
          <w:szCs w:val="24"/>
          <w:u w:val="single"/>
        </w:rPr>
        <w:t>.</w:t>
      </w:r>
      <w:r w:rsidR="00CB38EA" w:rsidRPr="00CB38EA">
        <w:rPr>
          <w:szCs w:val="24"/>
          <w:u w:val="single"/>
        </w:rPr>
        <w:t>2.</w:t>
      </w:r>
      <w:r w:rsidRPr="00CB38EA">
        <w:rPr>
          <w:szCs w:val="24"/>
          <w:u w:val="single"/>
        </w:rPr>
        <w:t>1</w:t>
      </w:r>
      <w:r>
        <w:rPr>
          <w:szCs w:val="24"/>
          <w:u w:val="single"/>
        </w:rPr>
        <w:tab/>
      </w:r>
      <w:r w:rsidR="00F21FF8" w:rsidRPr="00CB38EA">
        <w:rPr>
          <w:szCs w:val="24"/>
          <w:u w:val="single"/>
        </w:rPr>
        <w:t>Přijímání oznámení a oznamovací kanály</w:t>
      </w:r>
    </w:p>
    <w:p w14:paraId="3B2E7EFD" w14:textId="77777777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Příslušná osoba přijímá oznámení písemně nebo ústně. Na žádost oznamovatele přijme příslušná osoba oznámení také osobně, a to v přiměřené lhůtě, nejdéle však do 14 dnů ode dne, kdy o to oznamovatel požádal. Nelze-li lhůtu dodržet z důvodů na straně oznamovatele, poznamená příslušná osoba tuto skutečnost v evidenci.</w:t>
      </w:r>
    </w:p>
    <w:p w14:paraId="01CA73B9" w14:textId="77777777" w:rsidR="00F21FF8" w:rsidRPr="00587535" w:rsidRDefault="00F21FF8" w:rsidP="002D586E">
      <w:pPr>
        <w:autoSpaceDE w:val="0"/>
        <w:autoSpaceDN w:val="0"/>
        <w:adjustRightInd w:val="0"/>
        <w:rPr>
          <w:szCs w:val="24"/>
        </w:rPr>
      </w:pPr>
      <w:r w:rsidRPr="00587535">
        <w:rPr>
          <w:szCs w:val="24"/>
        </w:rPr>
        <w:t xml:space="preserve">Za účelem přijetí oznámení jsou v podniku zřízeny následující oznamovací kanály: </w:t>
      </w:r>
    </w:p>
    <w:p w14:paraId="4EC64271" w14:textId="77777777" w:rsidR="00F21FF8" w:rsidRPr="00CB38EA" w:rsidRDefault="00F21FF8" w:rsidP="0058753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ústní osobní podání přímo příslušné osobě, v její pracovní době, na adrese Tiskařská 270/8, 108 00 Praha 10</w:t>
      </w:r>
      <w:r w:rsidR="00C03465">
        <w:rPr>
          <w:rFonts w:ascii="Times New Roman" w:hAnsi="Times New Roman"/>
          <w:sz w:val="24"/>
          <w:szCs w:val="24"/>
        </w:rPr>
        <w:t xml:space="preserve"> („modrá budova“)</w:t>
      </w:r>
      <w:r w:rsidR="002D4A76" w:rsidRPr="00C03465">
        <w:rPr>
          <w:rFonts w:ascii="Times New Roman" w:hAnsi="Times New Roman"/>
          <w:sz w:val="24"/>
          <w:szCs w:val="24"/>
        </w:rPr>
        <w:t xml:space="preserve">, kancelář </w:t>
      </w:r>
      <w:r w:rsidR="00C03465" w:rsidRPr="00C03465">
        <w:rPr>
          <w:rFonts w:ascii="Times New Roman" w:hAnsi="Times New Roman"/>
          <w:sz w:val="24"/>
          <w:szCs w:val="24"/>
        </w:rPr>
        <w:t>č. 222</w:t>
      </w:r>
      <w:r w:rsidR="00C03465">
        <w:rPr>
          <w:rFonts w:ascii="Times New Roman" w:hAnsi="Times New Roman"/>
          <w:sz w:val="24"/>
          <w:szCs w:val="24"/>
        </w:rPr>
        <w:t>, první patro;</w:t>
      </w:r>
    </w:p>
    <w:p w14:paraId="26EFD8C6" w14:textId="77777777" w:rsidR="00F21FF8" w:rsidRPr="00CB38EA" w:rsidRDefault="00F21FF8" w:rsidP="0058753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písemně elektronicky prostřednictvím e-mailové schránky s adresou: oznameni@lompraha.cz, případně do datové schránky drpizqr, kdy podání by mělo mít v předmětu datové zprávy uvedený příznak „Neotvírat – oznámení dle zákona o ochraně oznamovatelů“</w:t>
      </w:r>
      <w:r w:rsidR="00C03465">
        <w:rPr>
          <w:rFonts w:ascii="Times New Roman" w:hAnsi="Times New Roman"/>
          <w:sz w:val="24"/>
          <w:szCs w:val="24"/>
        </w:rPr>
        <w:t>;</w:t>
      </w:r>
    </w:p>
    <w:p w14:paraId="5A5BE7BD" w14:textId="77777777" w:rsidR="00F21FF8" w:rsidRPr="00CB38EA" w:rsidRDefault="00F21FF8" w:rsidP="0058753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písemně podáním na poštovní adresu Tiskařská 270/8, 108 00 Praha 10, kdy podání by mělo být zřetelně označené nápisem „Neotvírat – oznámení dle zákona o ochraně oznamovatelů“</w:t>
      </w:r>
      <w:r w:rsidR="00C03465">
        <w:rPr>
          <w:rFonts w:ascii="Times New Roman" w:hAnsi="Times New Roman"/>
          <w:sz w:val="24"/>
          <w:szCs w:val="24"/>
        </w:rPr>
        <w:t>;</w:t>
      </w:r>
    </w:p>
    <w:p w14:paraId="12D62643" w14:textId="77777777" w:rsidR="00F21FF8" w:rsidRPr="00CB38EA" w:rsidRDefault="00F21FF8" w:rsidP="0058753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písemně podáním do fyzické schránky, umístěné v prostorách podniku a označené „Napište řediteli“</w:t>
      </w:r>
      <w:r w:rsidR="00C03465">
        <w:rPr>
          <w:rFonts w:ascii="Times New Roman" w:hAnsi="Times New Roman"/>
          <w:sz w:val="24"/>
          <w:szCs w:val="24"/>
        </w:rPr>
        <w:t>;</w:t>
      </w:r>
    </w:p>
    <w:p w14:paraId="3C86A1B2" w14:textId="77777777" w:rsidR="00F21FF8" w:rsidRPr="00CB38EA" w:rsidRDefault="00F21FF8" w:rsidP="0058753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ústně telefonicky na nonstop telefonní „linku důvěry“ se záznamníkem na tel. +420 296 505 357 nebo příslušné osobě v její pracovní době na telefonní číslo +420</w:t>
      </w:r>
      <w:r w:rsidR="00C03465">
        <w:rPr>
          <w:rFonts w:ascii="Times New Roman" w:hAnsi="Times New Roman"/>
          <w:sz w:val="24"/>
          <w:szCs w:val="24"/>
        </w:rPr>
        <w:t xml:space="preserve"> 296 </w:t>
      </w:r>
      <w:r w:rsidRPr="00CB38EA">
        <w:rPr>
          <w:rFonts w:ascii="Times New Roman" w:hAnsi="Times New Roman"/>
          <w:sz w:val="24"/>
          <w:szCs w:val="24"/>
        </w:rPr>
        <w:t>505 222.</w:t>
      </w:r>
    </w:p>
    <w:p w14:paraId="5EF1690B" w14:textId="5DF0793B" w:rsidR="00F21FF8" w:rsidRPr="002D586E" w:rsidRDefault="00EC100A" w:rsidP="002D586E">
      <w:pPr>
        <w:pStyle w:val="Nadpis2"/>
        <w:spacing w:after="120"/>
        <w:rPr>
          <w:szCs w:val="24"/>
        </w:rPr>
      </w:pPr>
      <w:r>
        <w:rPr>
          <w:szCs w:val="24"/>
        </w:rPr>
        <w:t>6</w:t>
      </w:r>
      <w:r w:rsidR="00CB38EA" w:rsidRPr="002D586E">
        <w:rPr>
          <w:szCs w:val="24"/>
        </w:rPr>
        <w:t>.3</w:t>
      </w:r>
      <w:r w:rsidR="005B0A2A">
        <w:rPr>
          <w:szCs w:val="24"/>
        </w:rPr>
        <w:tab/>
      </w:r>
      <w:r w:rsidR="00F21FF8" w:rsidRPr="002D586E">
        <w:rPr>
          <w:szCs w:val="24"/>
        </w:rPr>
        <w:t>Vyřizování oznámení</w:t>
      </w:r>
    </w:p>
    <w:p w14:paraId="36833313" w14:textId="6D67AA3E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Příslušná osoba bezodkladně písemně vyrozumí oznamovatele o přijetí oznámení, nejdéle však do 7</w:t>
      </w:r>
      <w:r w:rsidR="005B0A2A">
        <w:rPr>
          <w:szCs w:val="24"/>
        </w:rPr>
        <w:t> </w:t>
      </w:r>
      <w:r w:rsidRPr="00587535">
        <w:rPr>
          <w:szCs w:val="24"/>
        </w:rPr>
        <w:t>dnů ode dne přijetí oznámení. Věta první se nepoužije, jestliže příslušné osobě není oznamovatel znám, jestliže je zřejmé, že by takovým postupem byla prozrazena totožnost oznamovatele anebo jestliže o to oznamovatel požádal.</w:t>
      </w:r>
    </w:p>
    <w:p w14:paraId="624B323F" w14:textId="77346D6B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Příslušná osoba posoudí důvodnost informací uvedených v oznámení a písemně vyrozumí oznamovatele o výsledcích posouzení do 30 dnů ode dne přijetí oznámení. V případech skutkově nebo právně složitých lze tuto lhůtu prodloužit až o 30 dnů, nejvýše však dvakrát. O prodloužení lhůty a důvodech pro její prodloužení je příslušná osoba povinna oznamovatele písemně vyrozumět před jejím uplynutím</w:t>
      </w:r>
      <w:r w:rsidR="00587535">
        <w:rPr>
          <w:szCs w:val="24"/>
        </w:rPr>
        <w:t>. Neučiní tak v případě, že příslušné osobě</w:t>
      </w:r>
      <w:r w:rsidR="005C5A0D">
        <w:rPr>
          <w:szCs w:val="24"/>
        </w:rPr>
        <w:t xml:space="preserve"> </w:t>
      </w:r>
      <w:r w:rsidR="00587535">
        <w:rPr>
          <w:szCs w:val="24"/>
        </w:rPr>
        <w:t xml:space="preserve">není oznamovatel znám nebo pokud by takovým postupem byla prozrazena totožnost oznamovatele, nebo pokud o to oznamovatel požádal.  </w:t>
      </w:r>
    </w:p>
    <w:p w14:paraId="79D38CA0" w14:textId="77777777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lastRenderedPageBreak/>
        <w:t>Pokud oznámení neobsahuje všechny potřebné informace či údaje, vyzve příslušná osoba oznamovatele k jejich doplnění.</w:t>
      </w:r>
    </w:p>
    <w:p w14:paraId="43C6CBFD" w14:textId="52CE4868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Není-li při posuzování důvodnosti zjištěno protiprávní jednání</w:t>
      </w:r>
      <w:r w:rsidR="00587535" w:rsidRPr="00587535">
        <w:rPr>
          <w:szCs w:val="24"/>
        </w:rPr>
        <w:t xml:space="preserve"> definované v bodě </w:t>
      </w:r>
      <w:r w:rsidR="002D586E">
        <w:rPr>
          <w:szCs w:val="24"/>
        </w:rPr>
        <w:t>6</w:t>
      </w:r>
      <w:r w:rsidR="00587535" w:rsidRPr="00587535">
        <w:rPr>
          <w:szCs w:val="24"/>
        </w:rPr>
        <w:t>.1.2</w:t>
      </w:r>
      <w:r w:rsidRPr="00587535">
        <w:rPr>
          <w:szCs w:val="24"/>
        </w:rPr>
        <w:t xml:space="preserve">, poučí příslušná osoba oznamovatele ve lhůtě </w:t>
      </w:r>
      <w:r w:rsidR="00587535" w:rsidRPr="00587535">
        <w:rPr>
          <w:szCs w:val="24"/>
        </w:rPr>
        <w:t xml:space="preserve">30 dnů </w:t>
      </w:r>
      <w:r w:rsidRPr="00587535">
        <w:rPr>
          <w:szCs w:val="24"/>
        </w:rPr>
        <w:t>o právu podat oznámení Ministerstvu spravedlnosti a příslušnému orgánu veřejné moci.</w:t>
      </w:r>
    </w:p>
    <w:p w14:paraId="3C8C781C" w14:textId="35A3EE54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 xml:space="preserve">Bylo-li při posuzování důvodnosti zjištěno možné protiprávní jednání, příslušná osoba, je-li to možné s ohledem na zachování důvěrnosti totožnosti oznamovatele a osoby podle </w:t>
      </w:r>
      <w:r w:rsidR="00587535">
        <w:rPr>
          <w:szCs w:val="24"/>
        </w:rPr>
        <w:t xml:space="preserve">bodu </w:t>
      </w:r>
      <w:r w:rsidR="002D586E">
        <w:rPr>
          <w:szCs w:val="24"/>
        </w:rPr>
        <w:t>6</w:t>
      </w:r>
      <w:r w:rsidR="00587535">
        <w:rPr>
          <w:szCs w:val="24"/>
        </w:rPr>
        <w:t>.6.1</w:t>
      </w:r>
      <w:r w:rsidRPr="00587535">
        <w:rPr>
          <w:szCs w:val="24"/>
        </w:rPr>
        <w:t xml:space="preserve"> bez zbytečného odkladu navrhne </w:t>
      </w:r>
      <w:r w:rsidR="00263C61">
        <w:rPr>
          <w:szCs w:val="24"/>
        </w:rPr>
        <w:t>vedení podniku</w:t>
      </w:r>
      <w:r w:rsidRPr="00587535">
        <w:rPr>
          <w:szCs w:val="24"/>
        </w:rPr>
        <w:t xml:space="preserve"> opatření k předejití nebo nápravě protiprávního stavu. </w:t>
      </w:r>
    </w:p>
    <w:p w14:paraId="73E8A3C9" w14:textId="77777777" w:rsidR="00F21FF8" w:rsidRPr="00587535" w:rsidRDefault="00F21FF8" w:rsidP="002D586E">
      <w:pPr>
        <w:autoSpaceDE w:val="0"/>
        <w:autoSpaceDN w:val="0"/>
        <w:adjustRightInd w:val="0"/>
        <w:rPr>
          <w:szCs w:val="24"/>
        </w:rPr>
      </w:pPr>
      <w:r w:rsidRPr="00587535">
        <w:rPr>
          <w:szCs w:val="24"/>
        </w:rPr>
        <w:t xml:space="preserve">Příslušná osoba písemně vyrozumí oznamovatele o výsledku každé fáze vyřizování oznámení bezprostředně po tom, co byla ukončena, nejdéle však do 90 dnů ode dne přijetí oznámení. Kromě výsledku posouzení důvodnosti informací uvedených v oznámení informuje zejména o </w:t>
      </w:r>
    </w:p>
    <w:p w14:paraId="3EE03926" w14:textId="77777777" w:rsidR="00F21FF8" w:rsidRPr="00CB38EA" w:rsidRDefault="00F21FF8" w:rsidP="002D586E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zjištěném protiprávním jednání,</w:t>
      </w:r>
    </w:p>
    <w:p w14:paraId="3AFD4CA2" w14:textId="77777777" w:rsidR="00F21FF8" w:rsidRPr="00CB38EA" w:rsidRDefault="00F21FF8" w:rsidP="002D586E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navržených preventivních nebo nápravných opatřeních a důvodech jejich navržení,</w:t>
      </w:r>
    </w:p>
    <w:p w14:paraId="2271B6EC" w14:textId="77777777" w:rsidR="00F21FF8" w:rsidRPr="00CB38EA" w:rsidRDefault="00F21FF8" w:rsidP="002D586E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přijatých preventivních nebo nápravných opatřeních a jejich důvodnosti, byla-li ve </w:t>
      </w:r>
      <w:r w:rsidR="00EA364E">
        <w:rPr>
          <w:rFonts w:ascii="Times New Roman" w:hAnsi="Times New Roman"/>
          <w:sz w:val="24"/>
          <w:szCs w:val="24"/>
        </w:rPr>
        <w:t xml:space="preserve">stanovené </w:t>
      </w:r>
      <w:r w:rsidRPr="00CB38EA">
        <w:rPr>
          <w:rFonts w:ascii="Times New Roman" w:hAnsi="Times New Roman"/>
          <w:sz w:val="24"/>
          <w:szCs w:val="24"/>
        </w:rPr>
        <w:t>lhůtě přijata, a</w:t>
      </w:r>
    </w:p>
    <w:p w14:paraId="7F834DED" w14:textId="77777777" w:rsidR="00F21FF8" w:rsidRPr="00CB38EA" w:rsidRDefault="00F21FF8" w:rsidP="00F21FF8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jiném způsobu vyřízení oznámení.</w:t>
      </w:r>
    </w:p>
    <w:p w14:paraId="6B518743" w14:textId="1A3A9903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Dojde-li oznámení, jež má přijímat a vyřizovat příslušná osoba, jiné</w:t>
      </w:r>
      <w:r w:rsidR="00123F95">
        <w:rPr>
          <w:szCs w:val="24"/>
        </w:rPr>
        <w:t>mu</w:t>
      </w:r>
      <w:r w:rsidRPr="00587535">
        <w:rPr>
          <w:szCs w:val="24"/>
        </w:rPr>
        <w:t xml:space="preserve"> </w:t>
      </w:r>
      <w:r w:rsidR="00B4542E">
        <w:rPr>
          <w:szCs w:val="24"/>
        </w:rPr>
        <w:t>zaměstnanci podniku</w:t>
      </w:r>
      <w:r w:rsidRPr="00587535">
        <w:rPr>
          <w:szCs w:val="24"/>
        </w:rPr>
        <w:t xml:space="preserve"> nebo </w:t>
      </w:r>
      <w:r w:rsidR="00B4542E">
        <w:rPr>
          <w:szCs w:val="24"/>
        </w:rPr>
        <w:t xml:space="preserve">vnitřní </w:t>
      </w:r>
      <w:r w:rsidRPr="00587535">
        <w:rPr>
          <w:szCs w:val="24"/>
        </w:rPr>
        <w:t xml:space="preserve">organizační </w:t>
      </w:r>
      <w:r w:rsidR="00123F95">
        <w:rPr>
          <w:szCs w:val="24"/>
        </w:rPr>
        <w:t>jednotc</w:t>
      </w:r>
      <w:r w:rsidR="00263C61">
        <w:rPr>
          <w:szCs w:val="24"/>
        </w:rPr>
        <w:t>e podniku</w:t>
      </w:r>
      <w:r w:rsidRPr="00587535">
        <w:rPr>
          <w:szCs w:val="24"/>
        </w:rPr>
        <w:t xml:space="preserve">, bezodkladně musí být postoupeno k vyřízení příslušné osobě, a to způsobem, který zajistí zachování důvěrnosti obsahu oznámení i totožnosti oznamovatele. </w:t>
      </w:r>
    </w:p>
    <w:p w14:paraId="31BF1372" w14:textId="289C4169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Dojde-li příslušné osobě podání, k jehož přijetí není příslušná, bezodkladně jej postoupí příslušn</w:t>
      </w:r>
      <w:r w:rsidR="00263C61">
        <w:rPr>
          <w:szCs w:val="24"/>
        </w:rPr>
        <w:t>é vnitřní organizační jednotce</w:t>
      </w:r>
      <w:r w:rsidR="00A92667">
        <w:rPr>
          <w:szCs w:val="24"/>
        </w:rPr>
        <w:t xml:space="preserve"> podniku </w:t>
      </w:r>
      <w:r w:rsidR="00123F95">
        <w:rPr>
          <w:szCs w:val="24"/>
        </w:rPr>
        <w:t>k vyřízení</w:t>
      </w:r>
      <w:r w:rsidRPr="00587535">
        <w:rPr>
          <w:szCs w:val="24"/>
        </w:rPr>
        <w:t>. Před postoupením podání příslušná osoba upozorní podatele na skutečnost, že se nejedná o oznámení podle zákona o ochraně oznamovatelů a předmětná úprava se neuplatní. Příslušná osoba znečitelní nebo jinak utají informace a osobní údaje, ze kterých lze totožnost podatele dovodit, ledaže podatel s postoupením těchto informací a údajů souhlasí.</w:t>
      </w:r>
    </w:p>
    <w:p w14:paraId="0A59CADE" w14:textId="77777777" w:rsidR="00F21FF8" w:rsidRPr="00587535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587535">
        <w:rPr>
          <w:szCs w:val="24"/>
        </w:rPr>
        <w:t>Tímto předpisem není dotčena povinnost podle § 8 odst. 1 trestního řádu</w:t>
      </w:r>
      <w:r w:rsidRPr="00CB38EA">
        <w:rPr>
          <w:rStyle w:val="Znakapoznpodarou"/>
          <w:szCs w:val="24"/>
        </w:rPr>
        <w:footnoteReference w:id="5"/>
      </w:r>
      <w:r w:rsidRPr="00587535">
        <w:rPr>
          <w:szCs w:val="24"/>
        </w:rPr>
        <w:t xml:space="preserve"> a § 73 zákona o odpovědnosti za přestupky a řízení o nich</w:t>
      </w:r>
      <w:r w:rsidRPr="00CB38EA">
        <w:rPr>
          <w:rStyle w:val="Znakapoznpodarou"/>
          <w:szCs w:val="24"/>
        </w:rPr>
        <w:footnoteReference w:id="6"/>
      </w:r>
      <w:r w:rsidRPr="00587535">
        <w:rPr>
          <w:szCs w:val="24"/>
        </w:rPr>
        <w:t>.</w:t>
      </w:r>
    </w:p>
    <w:p w14:paraId="6F3BE387" w14:textId="02C5B41E" w:rsidR="00F21FF8" w:rsidRPr="002D586E" w:rsidRDefault="00EC100A" w:rsidP="002D586E">
      <w:pPr>
        <w:pStyle w:val="Nadpis2"/>
        <w:spacing w:after="120"/>
        <w:rPr>
          <w:szCs w:val="24"/>
        </w:rPr>
      </w:pPr>
      <w:r>
        <w:rPr>
          <w:szCs w:val="24"/>
        </w:rPr>
        <w:t>6</w:t>
      </w:r>
      <w:r w:rsidR="00CB38EA" w:rsidRPr="002D586E">
        <w:rPr>
          <w:szCs w:val="24"/>
        </w:rPr>
        <w:t>.4</w:t>
      </w:r>
      <w:r w:rsidR="005B0A2A">
        <w:rPr>
          <w:szCs w:val="24"/>
        </w:rPr>
        <w:tab/>
      </w:r>
      <w:r w:rsidR="00F21FF8" w:rsidRPr="002D586E">
        <w:rPr>
          <w:szCs w:val="24"/>
        </w:rPr>
        <w:t>Evidence a uchovávání oznámení</w:t>
      </w:r>
    </w:p>
    <w:p w14:paraId="4A0080AD" w14:textId="77777777" w:rsidR="00F21FF8" w:rsidRPr="00CB38EA" w:rsidRDefault="00F21FF8" w:rsidP="00587535">
      <w:pPr>
        <w:autoSpaceDE w:val="0"/>
        <w:autoSpaceDN w:val="0"/>
        <w:adjustRightInd w:val="0"/>
        <w:spacing w:after="120"/>
        <w:rPr>
          <w:rFonts w:eastAsia="Calibri"/>
          <w:szCs w:val="24"/>
        </w:rPr>
      </w:pPr>
      <w:r w:rsidRPr="00CB38EA">
        <w:rPr>
          <w:szCs w:val="24"/>
        </w:rPr>
        <w:t>Příslušná osoba vede v</w:t>
      </w:r>
      <w:r w:rsidR="00123F95">
        <w:rPr>
          <w:szCs w:val="24"/>
        </w:rPr>
        <w:t xml:space="preserve"> zabezpečené </w:t>
      </w:r>
      <w:r w:rsidRPr="00CB38EA">
        <w:rPr>
          <w:szCs w:val="24"/>
        </w:rPr>
        <w:t>elektronické podobě evidenci údajů o přijatých oznámeních, a to v rozsahu</w:t>
      </w:r>
    </w:p>
    <w:p w14:paraId="10555168" w14:textId="77777777" w:rsidR="00F21FF8" w:rsidRPr="00CB38EA" w:rsidRDefault="00F21FF8" w:rsidP="002D586E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datum přijetí oznámení,</w:t>
      </w:r>
    </w:p>
    <w:p w14:paraId="3420AD1E" w14:textId="77777777" w:rsidR="00F21FF8" w:rsidRPr="00CB38EA" w:rsidRDefault="00F21FF8" w:rsidP="002D586E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jméno, příjmení, datum narození a kontaktní adresa oznamovatele, nebo jiné údaje, z nichž je možné dovodit totožnost oznamovatele, jsou-li jí tyto údaje známy, </w:t>
      </w:r>
    </w:p>
    <w:p w14:paraId="649E236D" w14:textId="77777777" w:rsidR="00F21FF8" w:rsidRPr="00CB38EA" w:rsidRDefault="00F21FF8" w:rsidP="002D586E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shrnutí obsahu oznámení a identifikace dotčené osoby, je-li jí její totožnost známa,</w:t>
      </w:r>
    </w:p>
    <w:p w14:paraId="21C1EA09" w14:textId="77777777" w:rsidR="00F21FF8" w:rsidRPr="00CB38EA" w:rsidRDefault="00F21FF8" w:rsidP="002D586E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datum ukončení posouzení důvodnosti oznámení příslušnou osobou a jeho výsledek,</w:t>
      </w:r>
    </w:p>
    <w:p w14:paraId="273C2227" w14:textId="77777777" w:rsidR="00F21FF8" w:rsidRPr="00CB38EA" w:rsidRDefault="00F21FF8" w:rsidP="00DE738B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851" w:hanging="425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navržená a přijatá preventivní nebo nápravná opatření.</w:t>
      </w:r>
    </w:p>
    <w:p w14:paraId="48F70590" w14:textId="77777777" w:rsidR="00F21FF8" w:rsidRPr="00CB38EA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Příslušná osoba uchovává oznámení a dokumenty související s oznámením po dobu 5 let ode dne přijetí oznámení.</w:t>
      </w:r>
    </w:p>
    <w:p w14:paraId="479D4585" w14:textId="77777777" w:rsidR="00F21FF8" w:rsidRDefault="00F21FF8" w:rsidP="00587535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lastRenderedPageBreak/>
        <w:t xml:space="preserve">Do evidence </w:t>
      </w:r>
      <w:r w:rsidR="00587535">
        <w:rPr>
          <w:szCs w:val="24"/>
        </w:rPr>
        <w:t>údajů o přijatých oznámeních a</w:t>
      </w:r>
      <w:r w:rsidRPr="00CB38EA">
        <w:rPr>
          <w:szCs w:val="24"/>
        </w:rPr>
        <w:t xml:space="preserve"> k oznámením a dokumentům uchovávaným </w:t>
      </w:r>
      <w:r w:rsidR="00587535">
        <w:rPr>
          <w:szCs w:val="24"/>
        </w:rPr>
        <w:t xml:space="preserve">v souvislosti s oznámením o možném protiprávním jednání </w:t>
      </w:r>
      <w:r w:rsidRPr="00CB38EA">
        <w:rPr>
          <w:szCs w:val="24"/>
        </w:rPr>
        <w:t>má přístup pouze příslušná osoba.</w:t>
      </w:r>
    </w:p>
    <w:p w14:paraId="26651634" w14:textId="6F2C384B" w:rsidR="00F21FF8" w:rsidRPr="002D586E" w:rsidRDefault="00EC100A" w:rsidP="002D586E">
      <w:pPr>
        <w:pStyle w:val="Nadpis2"/>
        <w:spacing w:after="120"/>
        <w:rPr>
          <w:szCs w:val="24"/>
        </w:rPr>
      </w:pPr>
      <w:r>
        <w:rPr>
          <w:szCs w:val="24"/>
        </w:rPr>
        <w:t>6</w:t>
      </w:r>
      <w:r w:rsidR="00CB38EA" w:rsidRPr="002D586E">
        <w:rPr>
          <w:szCs w:val="24"/>
        </w:rPr>
        <w:t>.5</w:t>
      </w:r>
      <w:r w:rsidR="005B0A2A">
        <w:rPr>
          <w:szCs w:val="24"/>
        </w:rPr>
        <w:tab/>
      </w:r>
      <w:r w:rsidR="00F21FF8" w:rsidRPr="002D586E">
        <w:rPr>
          <w:szCs w:val="24"/>
        </w:rPr>
        <w:t>Zpracování osobních údajů</w:t>
      </w:r>
    </w:p>
    <w:p w14:paraId="2FEAD0A5" w14:textId="77777777" w:rsidR="00F21FF8" w:rsidRPr="00CB38EA" w:rsidRDefault="00F21FF8" w:rsidP="002D586E">
      <w:pPr>
        <w:spacing w:after="120"/>
      </w:pPr>
      <w:r w:rsidRPr="00CB38EA">
        <w:t>Na zpracování osobních údajů v souvislosti s oznámením se nevztahuje povinnost posouzení vlivu zpracování osobních údajů na ochranu osobních údajů.</w:t>
      </w:r>
    </w:p>
    <w:p w14:paraId="5E531AF0" w14:textId="77777777" w:rsidR="00F21FF8" w:rsidRPr="00CB38EA" w:rsidRDefault="00F21FF8" w:rsidP="00587535">
      <w:pPr>
        <w:autoSpaceDE w:val="0"/>
        <w:autoSpaceDN w:val="0"/>
        <w:adjustRightInd w:val="0"/>
        <w:spacing w:after="120"/>
      </w:pPr>
      <w:r w:rsidRPr="00CB38EA">
        <w:t>Osobní údaje se ve vztahu k oznámení zpracovávají na základě čl. 6 odst. 1 písm. c) obecného nařízení o ochraně osobních údajů</w:t>
      </w:r>
      <w:r w:rsidRPr="00CB38EA">
        <w:rPr>
          <w:rStyle w:val="Znakapoznpodarou"/>
        </w:rPr>
        <w:footnoteReference w:id="7"/>
      </w:r>
      <w:r w:rsidRPr="00CB38EA">
        <w:t xml:space="preserve"> (dále jen „GDPR“).</w:t>
      </w:r>
    </w:p>
    <w:p w14:paraId="353D5097" w14:textId="77777777" w:rsidR="00F21FF8" w:rsidRPr="00CB38EA" w:rsidRDefault="00F21FF8" w:rsidP="00587535">
      <w:pPr>
        <w:autoSpaceDE w:val="0"/>
        <w:autoSpaceDN w:val="0"/>
        <w:adjustRightInd w:val="0"/>
        <w:spacing w:after="120"/>
      </w:pPr>
      <w:r w:rsidRPr="00CB38EA">
        <w:t>Zvláštní kategorie osobních údajů podle čl. 9 odst. 1 GDPR je možné ve vztahu k oznámení zpracovávat na základě čl. 9 odst. 2 písm. e), f) nebo g) GDPR.</w:t>
      </w:r>
    </w:p>
    <w:p w14:paraId="0C497DCF" w14:textId="77777777" w:rsidR="00F21FF8" w:rsidRPr="00CB38EA" w:rsidRDefault="00587535" w:rsidP="00587535">
      <w:pPr>
        <w:autoSpaceDE w:val="0"/>
        <w:autoSpaceDN w:val="0"/>
        <w:adjustRightInd w:val="0"/>
        <w:spacing w:after="120"/>
      </w:pPr>
      <w:r>
        <w:t>I</w:t>
      </w:r>
      <w:r w:rsidR="00F21FF8" w:rsidRPr="00CB38EA">
        <w:t>nformační povinnost podle čl. 13 a 14 GDPR je třeba plnit za současného zachování důvěrnosti podle tohoto vnitřního předpisu.</w:t>
      </w:r>
    </w:p>
    <w:p w14:paraId="7A6C3694" w14:textId="77777777" w:rsidR="00F21FF8" w:rsidRPr="00CB38EA" w:rsidRDefault="00F21FF8" w:rsidP="00587535">
      <w:pPr>
        <w:autoSpaceDE w:val="0"/>
        <w:autoSpaceDN w:val="0"/>
        <w:adjustRightInd w:val="0"/>
        <w:spacing w:after="120"/>
      </w:pPr>
      <w:r w:rsidRPr="00CB38EA">
        <w:t>Výkon práva na přístup k osobním údajům podle čl. 15 GDPR lze subjektu údajů v souladu s čl. 23 GDPR umožnit pouze za předpokladu, že bude zachována důvěrnost totožnosti oznamovatele a dalších osob uvedených v oznámení.</w:t>
      </w:r>
    </w:p>
    <w:p w14:paraId="2476B771" w14:textId="77777777" w:rsidR="00F21FF8" w:rsidRPr="00CB38EA" w:rsidRDefault="00F21FF8" w:rsidP="00587535">
      <w:pPr>
        <w:autoSpaceDE w:val="0"/>
        <w:autoSpaceDN w:val="0"/>
        <w:adjustRightInd w:val="0"/>
        <w:spacing w:after="120"/>
      </w:pPr>
      <w:r w:rsidRPr="00CB38EA">
        <w:t>Žádost o přístup k osobním údajům týkající se oznámení předá osoba pověřená výkonem agendy ochrany osobních údajů k vyřízení příslušné osobě.</w:t>
      </w:r>
    </w:p>
    <w:p w14:paraId="79681E46" w14:textId="77777777" w:rsidR="00F21FF8" w:rsidRPr="00CB38EA" w:rsidRDefault="00F21FF8" w:rsidP="00587535">
      <w:pPr>
        <w:autoSpaceDE w:val="0"/>
        <w:autoSpaceDN w:val="0"/>
        <w:adjustRightInd w:val="0"/>
        <w:spacing w:after="120"/>
      </w:pPr>
      <w:r w:rsidRPr="00CB38EA">
        <w:t>Zjistí-li příslušná osoba, že v souvislosti s oznámením nejsou žádné údaje vedeny nebo, že se uplatní výjimka z povinnosti takovou informaci poskytnout, žádost bez dalšího odloží.</w:t>
      </w:r>
    </w:p>
    <w:p w14:paraId="2A5E546C" w14:textId="77777777" w:rsidR="00F21FF8" w:rsidRDefault="00F21FF8" w:rsidP="00587535">
      <w:pPr>
        <w:autoSpaceDE w:val="0"/>
        <w:autoSpaceDN w:val="0"/>
        <w:adjustRightInd w:val="0"/>
        <w:spacing w:after="120"/>
      </w:pPr>
      <w:r w:rsidRPr="00CB38EA">
        <w:t>Povinnost oznámit porušení zabezpečení osobních údajů subjektu údajů se za současného zachování důvěrnosti podle tohoto vnitřního předpisu vztahuje rovněž na příslušnou osobu.</w:t>
      </w:r>
    </w:p>
    <w:p w14:paraId="57876943" w14:textId="41C83D02" w:rsidR="00F21FF8" w:rsidRDefault="00EC100A" w:rsidP="002D586E">
      <w:pPr>
        <w:pStyle w:val="Nadpis2"/>
        <w:spacing w:after="120"/>
        <w:ind w:left="709" w:hanging="709"/>
        <w:jc w:val="both"/>
        <w:rPr>
          <w:bCs w:val="0"/>
          <w:snapToGrid w:val="0"/>
        </w:rPr>
      </w:pPr>
      <w:r>
        <w:rPr>
          <w:bCs w:val="0"/>
          <w:snapToGrid w:val="0"/>
        </w:rPr>
        <w:t>6</w:t>
      </w:r>
      <w:r w:rsidR="00CB38EA" w:rsidRPr="00CB38EA">
        <w:rPr>
          <w:bCs w:val="0"/>
          <w:snapToGrid w:val="0"/>
        </w:rPr>
        <w:t>.</w:t>
      </w:r>
      <w:r w:rsidRPr="00CB38EA">
        <w:rPr>
          <w:bCs w:val="0"/>
          <w:snapToGrid w:val="0"/>
        </w:rPr>
        <w:t>6</w:t>
      </w:r>
      <w:r>
        <w:rPr>
          <w:bCs w:val="0"/>
          <w:snapToGrid w:val="0"/>
        </w:rPr>
        <w:tab/>
      </w:r>
      <w:r w:rsidR="00CB38EA" w:rsidRPr="00CB38EA">
        <w:rPr>
          <w:bCs w:val="0"/>
          <w:snapToGrid w:val="0"/>
        </w:rPr>
        <w:t>Ochrana před odvetnými opatřeními a práva a povinnosti příslušné osoby a dalších osob</w:t>
      </w:r>
    </w:p>
    <w:p w14:paraId="6534CBCA" w14:textId="61F65206" w:rsidR="00CB38EA" w:rsidRPr="00EC100A" w:rsidRDefault="00EC100A" w:rsidP="002D586E">
      <w:pPr>
        <w:pStyle w:val="Nadpis3"/>
        <w:tabs>
          <w:tab w:val="left" w:pos="709"/>
          <w:tab w:val="left" w:pos="3261"/>
        </w:tabs>
        <w:spacing w:after="120"/>
      </w:pPr>
      <w:r>
        <w:rPr>
          <w:bCs w:val="0"/>
        </w:rPr>
        <w:t>6</w:t>
      </w:r>
      <w:r w:rsidR="00CA5D29" w:rsidRPr="00EC100A">
        <w:rPr>
          <w:bCs w:val="0"/>
        </w:rPr>
        <w:t>.6.1</w:t>
      </w:r>
      <w:r w:rsidRPr="00EC100A">
        <w:rPr>
          <w:bCs w:val="0"/>
        </w:rPr>
        <w:t>.</w:t>
      </w:r>
      <w:r>
        <w:rPr>
          <w:bCs w:val="0"/>
        </w:rPr>
        <w:tab/>
      </w:r>
      <w:r w:rsidR="00F21FF8" w:rsidRPr="00EC100A">
        <w:rPr>
          <w:bCs w:val="0"/>
        </w:rPr>
        <w:t>Ochrana oznamovatele a dalších osob</w:t>
      </w:r>
    </w:p>
    <w:p w14:paraId="484CAF95" w14:textId="77777777" w:rsidR="00F21FF8" w:rsidRPr="00CB38EA" w:rsidRDefault="00587535" w:rsidP="002D586E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O</w:t>
      </w:r>
      <w:r w:rsidR="00F21FF8" w:rsidRPr="00CB38EA">
        <w:rPr>
          <w:szCs w:val="24"/>
        </w:rPr>
        <w:t xml:space="preserve">dvetným opatřením se rozumí jednání nebo jeho opomenutí v souvislosti s prací nebo jinou obdobnou činností oznamovatele podle § 2 odst. 3 a 4 zákona o ochraně oznamovatelů, které bylo vyvoláno učiněním oznámení a které oznamovateli nebo osobě </w:t>
      </w:r>
      <w:r w:rsidR="00EA364E">
        <w:rPr>
          <w:szCs w:val="24"/>
        </w:rPr>
        <w:t xml:space="preserve">definované níže v tomto bodě </w:t>
      </w:r>
      <w:r w:rsidR="00776EDA">
        <w:rPr>
          <w:szCs w:val="24"/>
        </w:rPr>
        <w:t xml:space="preserve">může </w:t>
      </w:r>
      <w:r w:rsidR="00F21FF8" w:rsidRPr="00CB38EA">
        <w:rPr>
          <w:szCs w:val="24"/>
        </w:rPr>
        <w:t>způsobit újmu; při splnění těchto podmínek je odvetným opatřením zejména</w:t>
      </w:r>
      <w:r w:rsidR="00123F95">
        <w:rPr>
          <w:szCs w:val="24"/>
        </w:rPr>
        <w:t>:</w:t>
      </w:r>
    </w:p>
    <w:p w14:paraId="40F8B342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rozvázání pracovního poměru nebo neprodloužení pracovního poměru na dobu určitou, </w:t>
      </w:r>
    </w:p>
    <w:p w14:paraId="2001B36F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zrušení právního vztahu založeného dohodou o provedení práce nebo dohodou o pracovní činnosti, </w:t>
      </w:r>
    </w:p>
    <w:p w14:paraId="7C4D7599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odvolání z místa vedoucího zaměstnance</w:t>
      </w:r>
    </w:p>
    <w:p w14:paraId="42A56B56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uložení kárného opatření nebo kázeňského trestu, </w:t>
      </w:r>
    </w:p>
    <w:p w14:paraId="5F13ACB7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snížení mzdy nebo odměny nebo nepřiznání osobního příplatku, </w:t>
      </w:r>
    </w:p>
    <w:p w14:paraId="10D5C698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přeložení nebo převedení na jinou práci nebo na jiné pracovní místo, </w:t>
      </w:r>
    </w:p>
    <w:p w14:paraId="74306E16" w14:textId="77777777" w:rsidR="00F21FF8" w:rsidRPr="00CB38EA" w:rsidRDefault="00AC6170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pracovní</w:t>
      </w:r>
      <w:r w:rsidRPr="00CB38EA">
        <w:rPr>
          <w:rFonts w:ascii="Times New Roman" w:hAnsi="Times New Roman"/>
          <w:sz w:val="24"/>
          <w:szCs w:val="24"/>
        </w:rPr>
        <w:t xml:space="preserve"> </w:t>
      </w:r>
      <w:r w:rsidR="00F21FF8" w:rsidRPr="00CB38EA">
        <w:rPr>
          <w:rFonts w:ascii="Times New Roman" w:hAnsi="Times New Roman"/>
          <w:sz w:val="24"/>
          <w:szCs w:val="24"/>
        </w:rPr>
        <w:t xml:space="preserve">hodnocení nebo pracovní posudek, </w:t>
      </w:r>
    </w:p>
    <w:p w14:paraId="00FC3D07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neumožnění odborného rozvoje, </w:t>
      </w:r>
    </w:p>
    <w:p w14:paraId="67BDF2E8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změna pracovní doby, </w:t>
      </w:r>
    </w:p>
    <w:p w14:paraId="7D1CA56A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vyžadování lékařského posudku nebo pracovně lékařské prohlídky, </w:t>
      </w:r>
    </w:p>
    <w:p w14:paraId="4F02D7D5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lastRenderedPageBreak/>
        <w:t>výpověď nebo odstoupení od smlouvy, nebo</w:t>
      </w:r>
    </w:p>
    <w:p w14:paraId="3B1ED7D4" w14:textId="77777777" w:rsidR="00F21FF8" w:rsidRPr="00CB38EA" w:rsidRDefault="00F21FF8" w:rsidP="00CB38EA">
      <w:pPr>
        <w:pStyle w:val="Odstavecseseznamem"/>
        <w:numPr>
          <w:ilvl w:val="1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zásah do práva na ochranu osobnosti.</w:t>
      </w:r>
    </w:p>
    <w:p w14:paraId="294AA480" w14:textId="77777777" w:rsidR="00F21FF8" w:rsidRPr="00CB38EA" w:rsidRDefault="00F21FF8" w:rsidP="002D586E">
      <w:pPr>
        <w:autoSpaceDE w:val="0"/>
        <w:autoSpaceDN w:val="0"/>
        <w:adjustRightInd w:val="0"/>
        <w:rPr>
          <w:szCs w:val="24"/>
        </w:rPr>
      </w:pPr>
      <w:r w:rsidRPr="00CB38EA">
        <w:rPr>
          <w:szCs w:val="24"/>
        </w:rPr>
        <w:t>Odvetnému opatření nesmí být vystaven oznamovatel ani</w:t>
      </w:r>
    </w:p>
    <w:p w14:paraId="2F959D17" w14:textId="77777777" w:rsidR="00F21FF8" w:rsidRPr="00CB38EA" w:rsidRDefault="00F21FF8" w:rsidP="002D586E">
      <w:pPr>
        <w:pStyle w:val="Odstavecseseznamem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osoba, která poskytla pomoc při zjišťování informací, které jsou obsahem oznámení, podání oznámení nebo posouzení jeho důvodnosti, </w:t>
      </w:r>
    </w:p>
    <w:p w14:paraId="19B845FD" w14:textId="77777777" w:rsidR="00F21FF8" w:rsidRPr="00CB38EA" w:rsidRDefault="00F21FF8" w:rsidP="00AC617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osoba, která je ve vztahu k oznamovateli osobou blízkou,</w:t>
      </w:r>
    </w:p>
    <w:p w14:paraId="4D61AB17" w14:textId="77777777" w:rsidR="00F21FF8" w:rsidRPr="00CB38EA" w:rsidRDefault="00F21FF8" w:rsidP="00AC617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osoba, která je zaměstnancem nebo kolegou oznamovatele,</w:t>
      </w:r>
    </w:p>
    <w:p w14:paraId="36ED6354" w14:textId="77777777" w:rsidR="00F21FF8" w:rsidRPr="00CB38EA" w:rsidRDefault="00F21FF8" w:rsidP="00AC617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osoba oznamovatelem ovládaná,</w:t>
      </w:r>
    </w:p>
    <w:p w14:paraId="4C085C6A" w14:textId="77777777" w:rsidR="00F21FF8" w:rsidRPr="00CB38EA" w:rsidRDefault="00F21FF8" w:rsidP="00AC617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právnická osoba, v níž má oznamovatel účast, osoba ji ovládající, jí ovládaná osoba nebo osoba, která je s touto právnickou osobou ovládaná stejnou ovládající osobou,</w:t>
      </w:r>
    </w:p>
    <w:p w14:paraId="77CE329C" w14:textId="77777777" w:rsidR="00F21FF8" w:rsidRPr="00CB38EA" w:rsidRDefault="00F21FF8" w:rsidP="00AC617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právnická osoba, jejíhož voleného orgánu je oznamovatel členem, osoba ovládající, ovládaná nebo osoba ovládaná stejnou ovládající osobou,</w:t>
      </w:r>
    </w:p>
    <w:p w14:paraId="3C787E49" w14:textId="77777777" w:rsidR="00F21FF8" w:rsidRPr="00CB38EA" w:rsidRDefault="00F21FF8" w:rsidP="00AC617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osoba, pro kterou oznamovatel vykonává práci nebo jinou obdobnou činnost podle § 2 odst. 3 a 4 zákona o ochraně oznamovatelů, nebo  </w:t>
      </w:r>
    </w:p>
    <w:p w14:paraId="75919AD8" w14:textId="77777777" w:rsidR="00F21FF8" w:rsidRPr="00CB38EA" w:rsidRDefault="00F21FF8" w:rsidP="00AC617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svěřenský fond, jehož je oznamovatel nebo právnická osoba podle písmene e) nebo f) zakladatelem nebo obmyšleným nebo ve vztahu k němuž jsou oznamovatel nebo právnická osoba podle písmene e) nebo f) osobou, která podstatným způsobem zvýší majetek svěřenského fondu smlouvou nebo pořízením pro případ smrti.</w:t>
      </w:r>
    </w:p>
    <w:p w14:paraId="6DEE58FC" w14:textId="7019461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 xml:space="preserve">Měl-li oznamovatel oprávněné důvody se domnívat, že oznámení bylo nezbytné pro odhalení porušení </w:t>
      </w:r>
      <w:r w:rsidR="00CA5D29">
        <w:rPr>
          <w:szCs w:val="24"/>
        </w:rPr>
        <w:t xml:space="preserve">dle bodu </w:t>
      </w:r>
      <w:r w:rsidR="002D586E">
        <w:rPr>
          <w:szCs w:val="24"/>
        </w:rPr>
        <w:t>6</w:t>
      </w:r>
      <w:r w:rsidR="00CA5D29">
        <w:rPr>
          <w:szCs w:val="24"/>
        </w:rPr>
        <w:t>.1.2</w:t>
      </w:r>
      <w:r w:rsidRPr="00CB38EA">
        <w:rPr>
          <w:szCs w:val="24"/>
        </w:rPr>
        <w:t>, nepovažuje se oznámení za porušení bankovního tajemství, smluvní povinnosti mlčenlivosti, povinnosti mlčenlivosti podle daňového řádu ani povinnosti zachovávat mlčenlivost podle právních předpisů upravujících práci nebo jinou obdobnou činnost, s výjimkou povinnosti</w:t>
      </w:r>
    </w:p>
    <w:p w14:paraId="6BD8B9F3" w14:textId="77777777" w:rsidR="00F21FF8" w:rsidRPr="00CB38EA" w:rsidRDefault="00F21FF8" w:rsidP="002D586E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zajistit ochranu utajovaných informací</w:t>
      </w:r>
      <w:r w:rsidRPr="00CB38EA">
        <w:rPr>
          <w:rStyle w:val="Znakapoznpodarou"/>
          <w:rFonts w:ascii="Times New Roman" w:hAnsi="Times New Roman"/>
          <w:sz w:val="24"/>
          <w:szCs w:val="24"/>
        </w:rPr>
        <w:footnoteReference w:id="8"/>
      </w:r>
      <w:r w:rsidRPr="00CB38EA">
        <w:rPr>
          <w:rFonts w:ascii="Times New Roman" w:hAnsi="Times New Roman"/>
          <w:sz w:val="24"/>
          <w:szCs w:val="24"/>
        </w:rPr>
        <w:t xml:space="preserve"> a informací, jejichž vyzrazení by zjevně mohlo ohrozit probíhající trestní řízení nebo ochranu zvláštních skutečností podle zákona upravujícího krizové řízení</w:t>
      </w:r>
      <w:r w:rsidRPr="00CB38EA">
        <w:rPr>
          <w:rStyle w:val="Znakapoznpodarou"/>
          <w:rFonts w:ascii="Times New Roman" w:hAnsi="Times New Roman"/>
          <w:sz w:val="24"/>
          <w:szCs w:val="24"/>
        </w:rPr>
        <w:footnoteReference w:id="9"/>
      </w:r>
      <w:r w:rsidRPr="00CB38EA">
        <w:rPr>
          <w:rFonts w:ascii="Times New Roman" w:hAnsi="Times New Roman"/>
          <w:sz w:val="24"/>
          <w:szCs w:val="24"/>
        </w:rPr>
        <w:t>,</w:t>
      </w:r>
    </w:p>
    <w:p w14:paraId="74628999" w14:textId="77777777" w:rsidR="00F21FF8" w:rsidRPr="00CB38EA" w:rsidRDefault="00F21FF8" w:rsidP="002D586E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mlčenlivosti při výkonu činnosti notáře, notářského kandidáta a koncipienta, státního zástupce, asistenta a právního čekatele, advokáta a advokátního koncipienta, soudního exekutora, exekutorského kandidáta a koncipienta, soudce, soudce Ústavního soudu, asistenta soudce, justičního kandidáta a mlčenlivosti zaměstnance notáře, soudního exekutora, advokáta a zaměstnance společnosti, prostřednictvím které advokát vykonává advokacii jako společník podle zákona upravujícího výkon advokacie, nebo obdobné zahraniční společnosti, nebo další osoby, která se v rámci takové společnosti podílí na poskytování právních služeb,</w:t>
      </w:r>
    </w:p>
    <w:p w14:paraId="0345A933" w14:textId="77777777" w:rsidR="00F21FF8" w:rsidRPr="00CB38EA" w:rsidRDefault="00F21FF8" w:rsidP="002D586E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mlčenlivosti při poskytování právní pomoci v řízení před soudem nebo jiným orgánem veřejné moci, nebo</w:t>
      </w:r>
    </w:p>
    <w:p w14:paraId="2278AB52" w14:textId="77777777" w:rsidR="00F21FF8" w:rsidRPr="00CB38EA" w:rsidRDefault="00F21FF8" w:rsidP="002D586E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mlčenlivosti při poskytování zdravotních služeb</w:t>
      </w:r>
      <w:r w:rsidRPr="00CB38EA">
        <w:rPr>
          <w:rStyle w:val="Znakapoznpodarou"/>
          <w:rFonts w:ascii="Times New Roman" w:hAnsi="Times New Roman"/>
          <w:sz w:val="24"/>
          <w:szCs w:val="24"/>
        </w:rPr>
        <w:footnoteReference w:id="10"/>
      </w:r>
      <w:r w:rsidRPr="00CB38EA">
        <w:rPr>
          <w:rFonts w:ascii="Times New Roman" w:hAnsi="Times New Roman"/>
          <w:sz w:val="24"/>
          <w:szCs w:val="24"/>
        </w:rPr>
        <w:t>.</w:t>
      </w:r>
    </w:p>
    <w:p w14:paraId="0A513F90" w14:textId="5F246F3D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Oznámení a jednání oznamovatele nebo osob</w:t>
      </w:r>
      <w:r w:rsidR="00F26D47">
        <w:rPr>
          <w:szCs w:val="24"/>
        </w:rPr>
        <w:t xml:space="preserve"> dle bodu </w:t>
      </w:r>
      <w:r w:rsidR="002D586E">
        <w:rPr>
          <w:szCs w:val="24"/>
        </w:rPr>
        <w:t>6</w:t>
      </w:r>
      <w:r w:rsidR="00F26D47">
        <w:rPr>
          <w:szCs w:val="24"/>
        </w:rPr>
        <w:t xml:space="preserve">.6.1 </w:t>
      </w:r>
      <w:r w:rsidRPr="00CB38EA">
        <w:rPr>
          <w:szCs w:val="24"/>
        </w:rPr>
        <w:t xml:space="preserve">v souvislosti se zjišťováním informací, které se později staly obsahem oznámení, se nepovažuje za porušení smluvní nebo zákonné </w:t>
      </w:r>
      <w:r w:rsidRPr="00CB38EA">
        <w:rPr>
          <w:szCs w:val="24"/>
        </w:rPr>
        <w:lastRenderedPageBreak/>
        <w:t>povinnosti, s výjimkou případů, kdy je jednáním v souvislosti se zjišťováním takových informací spáchán trestný čin; to neplatí, pokud oznamovatel nebo osob</w:t>
      </w:r>
      <w:r w:rsidR="00F26D47">
        <w:rPr>
          <w:szCs w:val="24"/>
        </w:rPr>
        <w:t xml:space="preserve">a dle bodu </w:t>
      </w:r>
      <w:r w:rsidR="002D586E">
        <w:rPr>
          <w:szCs w:val="24"/>
        </w:rPr>
        <w:t>6</w:t>
      </w:r>
      <w:r w:rsidR="00F26D47">
        <w:rPr>
          <w:szCs w:val="24"/>
        </w:rPr>
        <w:t>.6.1</w:t>
      </w:r>
      <w:r w:rsidRPr="00CB38EA">
        <w:rPr>
          <w:szCs w:val="24"/>
        </w:rPr>
        <w:t xml:space="preserve"> neměli oprávněný důvod se domnívat, že oznámení bylo </w:t>
      </w:r>
      <w:r w:rsidRPr="00F26D47">
        <w:rPr>
          <w:szCs w:val="24"/>
        </w:rPr>
        <w:t xml:space="preserve">nezbytné pro odhalení porušení </w:t>
      </w:r>
      <w:r w:rsidR="00CA5D29" w:rsidRPr="00F26D47">
        <w:rPr>
          <w:szCs w:val="24"/>
        </w:rPr>
        <w:t xml:space="preserve">dle bodu </w:t>
      </w:r>
      <w:r w:rsidR="002D586E">
        <w:rPr>
          <w:szCs w:val="24"/>
        </w:rPr>
        <w:t>6</w:t>
      </w:r>
      <w:r w:rsidR="00CA5D29" w:rsidRPr="00F26D47">
        <w:rPr>
          <w:szCs w:val="24"/>
        </w:rPr>
        <w:t>.1.2</w:t>
      </w:r>
      <w:r w:rsidRPr="00F26D47">
        <w:rPr>
          <w:szCs w:val="24"/>
        </w:rPr>
        <w:t xml:space="preserve">. </w:t>
      </w:r>
    </w:p>
    <w:p w14:paraId="33BC74DE" w14:textId="47184215" w:rsidR="00CA5D29" w:rsidRPr="00CB38EA" w:rsidRDefault="00EC100A" w:rsidP="002D586E">
      <w:pPr>
        <w:pStyle w:val="Nadpis3"/>
        <w:tabs>
          <w:tab w:val="left" w:pos="709"/>
          <w:tab w:val="left" w:pos="3261"/>
        </w:tabs>
        <w:spacing w:after="120"/>
      </w:pPr>
      <w:r>
        <w:rPr>
          <w:bCs w:val="0"/>
        </w:rPr>
        <w:t>6</w:t>
      </w:r>
      <w:r w:rsidR="00CB38EA" w:rsidRPr="00EC100A">
        <w:rPr>
          <w:bCs w:val="0"/>
        </w:rPr>
        <w:t>.6.</w:t>
      </w:r>
      <w:r w:rsidRPr="00EC100A">
        <w:rPr>
          <w:bCs w:val="0"/>
        </w:rPr>
        <w:t>2</w:t>
      </w:r>
      <w:r>
        <w:rPr>
          <w:bCs w:val="0"/>
        </w:rPr>
        <w:tab/>
      </w:r>
      <w:r w:rsidR="00F21FF8" w:rsidRPr="00EC100A">
        <w:rPr>
          <w:bCs w:val="0"/>
        </w:rPr>
        <w:t>Oprávnění příslušné osoby</w:t>
      </w:r>
    </w:p>
    <w:p w14:paraId="5FDC2B42" w14:textId="7777777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Příslušná osoba je při posuzování důvodnosti oznámení oprávněna</w:t>
      </w:r>
    </w:p>
    <w:p w14:paraId="1C746F2D" w14:textId="77777777" w:rsidR="00F21FF8" w:rsidRPr="00CB38EA" w:rsidRDefault="00F21FF8" w:rsidP="002D586E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požadovat prokázání totožnosti dotčené osoby nebo osoby zúčastněné na prošetřování předložením zaměstnaneckého identifikačního průkazu,</w:t>
      </w:r>
    </w:p>
    <w:p w14:paraId="39D9CFEA" w14:textId="77777777" w:rsidR="00F21FF8" w:rsidRPr="00CB38EA" w:rsidRDefault="00F21FF8" w:rsidP="002D586E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požadovat sdělení údajů a předložení nebo zpřístupnění listin, audiovizuálních a digitálních záznamů a jiných věcí, které mohou souviset s oznámením, </w:t>
      </w:r>
    </w:p>
    <w:p w14:paraId="740A112E" w14:textId="77777777" w:rsidR="00F21FF8" w:rsidRPr="00CB38EA" w:rsidRDefault="00F21FF8" w:rsidP="002D586E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pořizovat si z předložených nebo zpřístupněných listin elektronické obrazy, výpisy, opisy nebo kopie,</w:t>
      </w:r>
    </w:p>
    <w:p w14:paraId="4142155C" w14:textId="77777777" w:rsidR="00F21FF8" w:rsidRPr="00CB38EA" w:rsidRDefault="00F21FF8" w:rsidP="002D586E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 xml:space="preserve">pořizovat si kopie předložených nebo zpřístupněných audiovizuálních a digitálních záznamů, </w:t>
      </w:r>
    </w:p>
    <w:p w14:paraId="1F3A49CF" w14:textId="77777777" w:rsidR="00F21FF8" w:rsidRPr="00CB38EA" w:rsidRDefault="00F21FF8" w:rsidP="002D586E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pořizovat se souhlasem dotčené osoby nebo osoby zúčastněné na prošetřování zvukový nebo obrazově zvukový záznam jejich ústního projevu,</w:t>
      </w:r>
    </w:p>
    <w:p w14:paraId="1A2E4672" w14:textId="77777777" w:rsidR="00F21FF8" w:rsidRPr="00CB38EA" w:rsidRDefault="00F21FF8" w:rsidP="002D586E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993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8EA">
        <w:rPr>
          <w:rFonts w:ascii="Times New Roman" w:hAnsi="Times New Roman"/>
          <w:sz w:val="24"/>
          <w:szCs w:val="24"/>
        </w:rPr>
        <w:t>vstupovat do všech prostor v </w:t>
      </w:r>
      <w:r w:rsidR="00A92667">
        <w:rPr>
          <w:rFonts w:ascii="Times New Roman" w:hAnsi="Times New Roman"/>
          <w:sz w:val="24"/>
          <w:szCs w:val="24"/>
        </w:rPr>
        <w:t>podniku</w:t>
      </w:r>
      <w:r w:rsidRPr="00CB38EA">
        <w:rPr>
          <w:rFonts w:ascii="Times New Roman" w:hAnsi="Times New Roman"/>
          <w:sz w:val="24"/>
          <w:szCs w:val="24"/>
        </w:rPr>
        <w:t>, které mohou souviset s oznámením.</w:t>
      </w:r>
    </w:p>
    <w:p w14:paraId="7C513863" w14:textId="7777777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Příslušná osoba je při prošetřování dále oprávněna požadovat od </w:t>
      </w:r>
      <w:bookmarkStart w:id="45" w:name="_Hlk107999679"/>
      <w:r w:rsidRPr="00CB38EA">
        <w:rPr>
          <w:szCs w:val="24"/>
        </w:rPr>
        <w:t xml:space="preserve">dotčené osoby nebo od osoby zúčastněné na prošetřování ústní </w:t>
      </w:r>
      <w:bookmarkEnd w:id="45"/>
      <w:r w:rsidRPr="00CB38EA">
        <w:rPr>
          <w:szCs w:val="24"/>
        </w:rPr>
        <w:t xml:space="preserve">vysvětlení, jehož podání mohou odmítnout; o této skutečnosti je příslušná osoba poučí. O průběhu a obsahu vysvětlení sepíše příslušná osoba záznam, nebo pořídí zvukový nebo obrazový záznam. Záznam podepisuje příslušná osoba a osoba, která vysvětlení poskytla. Tím není dotčena povinnost zachovávat </w:t>
      </w:r>
      <w:r w:rsidR="00A92667">
        <w:rPr>
          <w:szCs w:val="24"/>
        </w:rPr>
        <w:t>mlčenlivost</w:t>
      </w:r>
      <w:r w:rsidRPr="00CB38EA">
        <w:rPr>
          <w:szCs w:val="24"/>
        </w:rPr>
        <w:t>.</w:t>
      </w:r>
    </w:p>
    <w:p w14:paraId="52ED17EA" w14:textId="7777777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 xml:space="preserve">Příslušná osoba je dále oprávněna požadovat od zaměstnanců </w:t>
      </w:r>
      <w:r w:rsidR="00A92667">
        <w:rPr>
          <w:szCs w:val="24"/>
        </w:rPr>
        <w:t>podniku</w:t>
      </w:r>
      <w:r w:rsidRPr="00CB38EA">
        <w:rPr>
          <w:szCs w:val="24"/>
        </w:rPr>
        <w:t xml:space="preserve"> v přiměřené lhůtě zpracování písemného odborného stanoviska ke skutkovým a právním otázkám souvisejícím s oznámením; tím není dotčena povinnost zachovávat </w:t>
      </w:r>
      <w:r w:rsidR="00D8737D">
        <w:rPr>
          <w:szCs w:val="24"/>
        </w:rPr>
        <w:t>mlčenlivost</w:t>
      </w:r>
      <w:r w:rsidRPr="00CB38EA">
        <w:rPr>
          <w:szCs w:val="24"/>
        </w:rPr>
        <w:t>.</w:t>
      </w:r>
    </w:p>
    <w:p w14:paraId="668D71D9" w14:textId="4A65AD0E" w:rsidR="00F21FF8" w:rsidRPr="00EC100A" w:rsidRDefault="00EC100A" w:rsidP="002D586E">
      <w:pPr>
        <w:pStyle w:val="Nadpis3"/>
        <w:tabs>
          <w:tab w:val="left" w:pos="709"/>
          <w:tab w:val="left" w:pos="3261"/>
        </w:tabs>
        <w:spacing w:after="120"/>
      </w:pPr>
      <w:r>
        <w:rPr>
          <w:bCs w:val="0"/>
        </w:rPr>
        <w:t>6</w:t>
      </w:r>
      <w:r w:rsidR="00CB38EA" w:rsidRPr="00EC100A">
        <w:rPr>
          <w:bCs w:val="0"/>
        </w:rPr>
        <w:t>.6.</w:t>
      </w:r>
      <w:r w:rsidRPr="00EC100A">
        <w:rPr>
          <w:bCs w:val="0"/>
        </w:rPr>
        <w:t>3</w:t>
      </w:r>
      <w:r>
        <w:rPr>
          <w:bCs w:val="0"/>
        </w:rPr>
        <w:tab/>
      </w:r>
      <w:r w:rsidR="00F21FF8" w:rsidRPr="00EC100A">
        <w:rPr>
          <w:bCs w:val="0"/>
        </w:rPr>
        <w:t>Povinnosti příslušné osoby</w:t>
      </w:r>
    </w:p>
    <w:p w14:paraId="7A6ED05B" w14:textId="7777777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bookmarkStart w:id="46" w:name="_Hlk103617984"/>
      <w:r w:rsidRPr="00CB38EA">
        <w:rPr>
          <w:szCs w:val="24"/>
        </w:rPr>
        <w:t>Příslušná osoba vykonává svou činnost osobně.</w:t>
      </w:r>
    </w:p>
    <w:bookmarkEnd w:id="46"/>
    <w:p w14:paraId="083C2A20" w14:textId="7777777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Příslušná osoba postupuje při výkonu své činnosti nestranně.</w:t>
      </w:r>
    </w:p>
    <w:p w14:paraId="0728B2DE" w14:textId="35472A48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 xml:space="preserve">Příslušná osoba zachovává důvěrnost totožnosti oznamovatele i osoby </w:t>
      </w:r>
      <w:r w:rsidR="00915DC8">
        <w:rPr>
          <w:szCs w:val="24"/>
        </w:rPr>
        <w:t xml:space="preserve">dle bodu </w:t>
      </w:r>
      <w:r w:rsidR="002D586E">
        <w:rPr>
          <w:szCs w:val="24"/>
        </w:rPr>
        <w:t>6</w:t>
      </w:r>
      <w:r w:rsidR="00915DC8">
        <w:rPr>
          <w:szCs w:val="24"/>
        </w:rPr>
        <w:t>.6.1</w:t>
      </w:r>
      <w:r w:rsidRPr="00CB38EA">
        <w:rPr>
          <w:szCs w:val="24"/>
        </w:rPr>
        <w:t xml:space="preserve">, jakož i informací, které by k odhalení jejich totožnosti mohly vést; to neplatí, udělí-li k postupu, který by mohl ohrozit zachování důvěrnosti totožnosti, oznamovatel nebo osoba </w:t>
      </w:r>
      <w:r w:rsidR="00915DC8" w:rsidRPr="00915DC8">
        <w:rPr>
          <w:szCs w:val="24"/>
        </w:rPr>
        <w:t xml:space="preserve">dle bodu </w:t>
      </w:r>
      <w:r w:rsidR="002D586E">
        <w:rPr>
          <w:szCs w:val="24"/>
        </w:rPr>
        <w:t>6</w:t>
      </w:r>
      <w:r w:rsidR="00915DC8" w:rsidRPr="00915DC8">
        <w:rPr>
          <w:szCs w:val="24"/>
        </w:rPr>
        <w:t>.6.1</w:t>
      </w:r>
      <w:r w:rsidRPr="00915DC8">
        <w:rPr>
          <w:szCs w:val="24"/>
        </w:rPr>
        <w:t xml:space="preserve"> písemný souhlas.</w:t>
      </w:r>
      <w:r w:rsidRPr="00CB38EA">
        <w:rPr>
          <w:szCs w:val="24"/>
        </w:rPr>
        <w:t xml:space="preserve"> </w:t>
      </w:r>
    </w:p>
    <w:p w14:paraId="3F62ACB0" w14:textId="7777777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Příslušná osoba může nezbytně širokému okruhu jiných osob odhalit totožnost dotčené osoby tehdy, je-li to nezbytné k řádnému prošetření informací uvedených v oznámení nebo k navržení nebo uložení preventivního nebo nápravného opatření.</w:t>
      </w:r>
    </w:p>
    <w:p w14:paraId="4787C510" w14:textId="7777777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Příslušná osoba rovněž zachovává důvěrnost informací, jejichž prozrazení by mohlo zmařit nebo ohrozit účel podávání oznámení, zejména řádné prošetření informací uvedených v oznámení a předejití nebo nápravu protiprávního stavu.</w:t>
      </w:r>
    </w:p>
    <w:p w14:paraId="3E9FCA95" w14:textId="77777777" w:rsidR="00F21FF8" w:rsidRPr="00CA5D29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Informace a osobní údaje, o kterých se zachovává důvěrnost, neposkytuje příslušná osoba ani na základě žádosti podle zákona o svobodném přístupu k informacím</w:t>
      </w:r>
      <w:r w:rsidRPr="00CB38EA">
        <w:rPr>
          <w:rStyle w:val="Znakapoznpodarou"/>
          <w:szCs w:val="24"/>
        </w:rPr>
        <w:footnoteReference w:id="11"/>
      </w:r>
      <w:r w:rsidRPr="00CB38EA">
        <w:rPr>
          <w:szCs w:val="24"/>
        </w:rPr>
        <w:t>.</w:t>
      </w:r>
    </w:p>
    <w:p w14:paraId="09AC29DB" w14:textId="39ACDA29" w:rsidR="00F21FF8" w:rsidRPr="00EC100A" w:rsidRDefault="00EC100A" w:rsidP="002D586E">
      <w:pPr>
        <w:pStyle w:val="Nadpis3"/>
        <w:tabs>
          <w:tab w:val="left" w:pos="709"/>
          <w:tab w:val="left" w:pos="3261"/>
        </w:tabs>
        <w:spacing w:after="120"/>
      </w:pPr>
      <w:r>
        <w:rPr>
          <w:bCs w:val="0"/>
        </w:rPr>
        <w:lastRenderedPageBreak/>
        <w:t>6</w:t>
      </w:r>
      <w:r w:rsidR="00CB38EA" w:rsidRPr="00EC100A">
        <w:rPr>
          <w:bCs w:val="0"/>
        </w:rPr>
        <w:t xml:space="preserve">.6.4 </w:t>
      </w:r>
      <w:r w:rsidR="00F21FF8" w:rsidRPr="00EC100A">
        <w:rPr>
          <w:bCs w:val="0"/>
        </w:rPr>
        <w:t>Povinnosti dalších osob</w:t>
      </w:r>
    </w:p>
    <w:p w14:paraId="053CB327" w14:textId="77777777" w:rsidR="00F21FF8" w:rsidRPr="00CB38EA" w:rsidRDefault="00F21FF8" w:rsidP="00CA5D29">
      <w:pPr>
        <w:autoSpaceDE w:val="0"/>
        <w:autoSpaceDN w:val="0"/>
        <w:adjustRightInd w:val="0"/>
        <w:spacing w:after="120"/>
        <w:rPr>
          <w:szCs w:val="24"/>
        </w:rPr>
      </w:pPr>
      <w:r w:rsidRPr="00CB38EA">
        <w:rPr>
          <w:szCs w:val="24"/>
        </w:rPr>
        <w:t>Dotčená osoba a osoba zúčastněná na prošetřování jsou povinny umožnit příslušné osobě výkon jejich oprávnění, nestanoví-li t</w:t>
      </w:r>
      <w:r w:rsidR="00D8737D">
        <w:rPr>
          <w:szCs w:val="24"/>
        </w:rPr>
        <w:t>ato POS jinak</w:t>
      </w:r>
      <w:r w:rsidRPr="00CB38EA">
        <w:rPr>
          <w:szCs w:val="24"/>
        </w:rPr>
        <w:t xml:space="preserve">. </w:t>
      </w:r>
    </w:p>
    <w:p w14:paraId="04B19831" w14:textId="3CAA2008" w:rsidR="00F21FF8" w:rsidRPr="00CA5D29" w:rsidRDefault="00D8737D" w:rsidP="00CA5D29">
      <w:pPr>
        <w:autoSpaceDE w:val="0"/>
        <w:autoSpaceDN w:val="0"/>
        <w:adjustRightInd w:val="0"/>
        <w:spacing w:after="120"/>
        <w:rPr>
          <w:szCs w:val="24"/>
        </w:rPr>
      </w:pPr>
      <w:r>
        <w:rPr>
          <w:szCs w:val="24"/>
        </w:rPr>
        <w:t xml:space="preserve">Mlčenlivost </w:t>
      </w:r>
      <w:r w:rsidR="00F21FF8" w:rsidRPr="00CB38EA">
        <w:rPr>
          <w:szCs w:val="24"/>
        </w:rPr>
        <w:t xml:space="preserve">podle </w:t>
      </w:r>
      <w:r w:rsidR="006D4201">
        <w:rPr>
          <w:szCs w:val="24"/>
        </w:rPr>
        <w:t>této POS</w:t>
      </w:r>
      <w:r w:rsidR="00F21FF8" w:rsidRPr="00CB38EA">
        <w:rPr>
          <w:szCs w:val="24"/>
        </w:rPr>
        <w:t xml:space="preserve"> je povinna zachovávat každá osoba, která k chráněné informaci nebo osobnímu údaji získá přístup.</w:t>
      </w:r>
    </w:p>
    <w:p w14:paraId="20FA1D56" w14:textId="350873D2" w:rsidR="00F21FF8" w:rsidRPr="002D586E" w:rsidRDefault="00037531" w:rsidP="002D586E">
      <w:pPr>
        <w:pStyle w:val="Nadpis1"/>
        <w:tabs>
          <w:tab w:val="left" w:pos="0"/>
        </w:tabs>
        <w:spacing w:after="120"/>
        <w:jc w:val="left"/>
        <w:rPr>
          <w:u w:val="none"/>
        </w:rPr>
      </w:pPr>
      <w:bookmarkStart w:id="47" w:name="_Toc525560399"/>
      <w:bookmarkStart w:id="48" w:name="_Toc93323660"/>
      <w:bookmarkStart w:id="49" w:name="_Toc143595225"/>
      <w:bookmarkStart w:id="50" w:name="_Toc100621569"/>
      <w:r>
        <w:rPr>
          <w:u w:val="none"/>
        </w:rPr>
        <w:t>7</w:t>
      </w:r>
      <w:r w:rsidR="00F21FF8" w:rsidRPr="00694B16">
        <w:rPr>
          <w:u w:val="none"/>
        </w:rPr>
        <w:t>.</w:t>
      </w:r>
      <w:r w:rsidR="00F21FF8" w:rsidRPr="00694B16">
        <w:rPr>
          <w:u w:val="none"/>
        </w:rPr>
        <w:tab/>
      </w:r>
      <w:r w:rsidR="00F21FF8" w:rsidRPr="00037531">
        <w:t>Postupový diagram</w:t>
      </w:r>
      <w:bookmarkEnd w:id="47"/>
      <w:bookmarkEnd w:id="48"/>
      <w:bookmarkEnd w:id="49"/>
    </w:p>
    <w:p w14:paraId="36442FD4" w14:textId="77777777" w:rsidR="00F21FF8" w:rsidRDefault="00F21FF8" w:rsidP="002D586E">
      <w:pPr>
        <w:spacing w:after="120"/>
      </w:pPr>
      <w:r>
        <w:t xml:space="preserve">V této směrnici není použit. </w:t>
      </w:r>
    </w:p>
    <w:p w14:paraId="1C273AD6" w14:textId="3C803652" w:rsidR="00F21FF8" w:rsidRDefault="00037531" w:rsidP="00F21FF8">
      <w:pPr>
        <w:pStyle w:val="Nadpis1"/>
        <w:spacing w:after="120"/>
        <w:jc w:val="left"/>
      </w:pPr>
      <w:bookmarkStart w:id="51" w:name="_Seznam_příloh"/>
      <w:bookmarkStart w:id="52" w:name="_Toc100621570"/>
      <w:bookmarkStart w:id="53" w:name="_Toc525560401"/>
      <w:bookmarkStart w:id="54" w:name="_Toc93323661"/>
      <w:bookmarkStart w:id="55" w:name="_Toc143595226"/>
      <w:bookmarkEnd w:id="50"/>
      <w:bookmarkEnd w:id="51"/>
      <w:r>
        <w:rPr>
          <w:u w:val="none"/>
        </w:rPr>
        <w:t>8</w:t>
      </w:r>
      <w:r w:rsidR="00915DC8">
        <w:rPr>
          <w:u w:val="none"/>
        </w:rPr>
        <w:t>.</w:t>
      </w:r>
      <w:r w:rsidR="00F21FF8" w:rsidRPr="00694B16">
        <w:rPr>
          <w:u w:val="none"/>
        </w:rPr>
        <w:tab/>
      </w:r>
      <w:bookmarkStart w:id="56" w:name="_Hlk93401650"/>
      <w:r w:rsidR="00F21FF8" w:rsidRPr="00FB65D3">
        <w:t>Seznam příloh</w:t>
      </w:r>
      <w:bookmarkEnd w:id="52"/>
      <w:bookmarkEnd w:id="53"/>
      <w:bookmarkEnd w:id="54"/>
      <w:bookmarkEnd w:id="55"/>
    </w:p>
    <w:bookmarkEnd w:id="56"/>
    <w:p w14:paraId="2808F5CA" w14:textId="77777777" w:rsidR="00F21FF8" w:rsidRDefault="00814590" w:rsidP="00814590">
      <w:r>
        <w:t xml:space="preserve">Tato směrnice neobsahuje žádné přílohy. </w:t>
      </w:r>
    </w:p>
    <w:sectPr w:rsidR="00F21FF8" w:rsidSect="002D586E">
      <w:pgSz w:w="11906" w:h="16838"/>
      <w:pgMar w:top="1440" w:right="1133" w:bottom="1440" w:left="1080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519E4" w14:textId="77777777" w:rsidR="00951998" w:rsidRDefault="00951998" w:rsidP="00F21FF8">
      <w:r>
        <w:separator/>
      </w:r>
    </w:p>
  </w:endnote>
  <w:endnote w:type="continuationSeparator" w:id="0">
    <w:p w14:paraId="61A24EFF" w14:textId="77777777" w:rsidR="00951998" w:rsidRDefault="00951998" w:rsidP="00F21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8" w:type="dxa"/>
      <w:tblInd w:w="-426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1417"/>
      <w:gridCol w:w="1928"/>
      <w:gridCol w:w="5102"/>
      <w:gridCol w:w="1701"/>
    </w:tblGrid>
    <w:tr w:rsidR="0067586E" w:rsidRPr="00F21FF8" w14:paraId="65FD2B38" w14:textId="77777777" w:rsidTr="002D586E">
      <w:trPr>
        <w:trHeight w:val="283"/>
      </w:trPr>
      <w:tc>
        <w:tcPr>
          <w:tcW w:w="1417" w:type="dxa"/>
          <w:vAlign w:val="center"/>
        </w:tcPr>
        <w:p w14:paraId="07CDFBBD" w14:textId="2337A1DE" w:rsidR="0067586E" w:rsidRPr="00F21FF8" w:rsidRDefault="0067586E" w:rsidP="00F21FF8">
          <w:pPr>
            <w:tabs>
              <w:tab w:val="center" w:pos="4536"/>
              <w:tab w:val="right" w:pos="9072"/>
            </w:tabs>
            <w:jc w:val="left"/>
            <w:rPr>
              <w:sz w:val="20"/>
            </w:rPr>
          </w:pPr>
          <w:r w:rsidRPr="0078727C">
            <w:rPr>
              <w:sz w:val="20"/>
            </w:rPr>
            <w:t xml:space="preserve">Stránka </w:t>
          </w:r>
          <w:r w:rsidRPr="0078727C">
            <w:rPr>
              <w:b/>
              <w:bCs/>
              <w:sz w:val="20"/>
            </w:rPr>
            <w:fldChar w:fldCharType="begin"/>
          </w:r>
          <w:r w:rsidRPr="0078727C">
            <w:rPr>
              <w:b/>
              <w:bCs/>
              <w:sz w:val="20"/>
            </w:rPr>
            <w:instrText>PAGE  \* Arabic  \* MERGEFORMAT</w:instrText>
          </w:r>
          <w:r w:rsidRPr="0078727C">
            <w:rPr>
              <w:b/>
              <w:bCs/>
              <w:sz w:val="20"/>
            </w:rPr>
            <w:fldChar w:fldCharType="separate"/>
          </w:r>
          <w:r w:rsidRPr="0078727C">
            <w:rPr>
              <w:b/>
              <w:bCs/>
              <w:sz w:val="20"/>
            </w:rPr>
            <w:t>1</w:t>
          </w:r>
          <w:r w:rsidRPr="0078727C">
            <w:rPr>
              <w:b/>
              <w:bCs/>
              <w:sz w:val="20"/>
            </w:rPr>
            <w:fldChar w:fldCharType="end"/>
          </w:r>
          <w:r w:rsidRPr="0078727C">
            <w:rPr>
              <w:sz w:val="20"/>
            </w:rPr>
            <w:t xml:space="preserve"> z </w:t>
          </w:r>
          <w:r w:rsidRPr="0078727C">
            <w:rPr>
              <w:b/>
              <w:bCs/>
              <w:sz w:val="20"/>
            </w:rPr>
            <w:fldChar w:fldCharType="begin"/>
          </w:r>
          <w:r w:rsidRPr="0078727C">
            <w:rPr>
              <w:b/>
              <w:bCs/>
              <w:sz w:val="20"/>
            </w:rPr>
            <w:instrText>NUMPAGES  \* Arabic  \* MERGEFORMAT</w:instrText>
          </w:r>
          <w:r w:rsidRPr="0078727C">
            <w:rPr>
              <w:b/>
              <w:bCs/>
              <w:sz w:val="20"/>
            </w:rPr>
            <w:fldChar w:fldCharType="separate"/>
          </w:r>
          <w:r w:rsidRPr="0078727C">
            <w:rPr>
              <w:b/>
              <w:bCs/>
              <w:sz w:val="20"/>
            </w:rPr>
            <w:t>2</w:t>
          </w:r>
          <w:r w:rsidRPr="0078727C">
            <w:rPr>
              <w:b/>
              <w:bCs/>
              <w:sz w:val="20"/>
            </w:rPr>
            <w:fldChar w:fldCharType="end"/>
          </w:r>
        </w:p>
      </w:tc>
      <w:tc>
        <w:tcPr>
          <w:tcW w:w="1928" w:type="dxa"/>
          <w:vAlign w:val="center"/>
        </w:tcPr>
        <w:p w14:paraId="65E54DAD" w14:textId="02F62A62" w:rsidR="0067586E" w:rsidRPr="00F21FF8" w:rsidRDefault="0067586E" w:rsidP="00F91575">
          <w:pPr>
            <w:tabs>
              <w:tab w:val="center" w:pos="4536"/>
              <w:tab w:val="right" w:pos="9072"/>
            </w:tabs>
            <w:autoSpaceDE w:val="0"/>
            <w:autoSpaceDN w:val="0"/>
            <w:jc w:val="left"/>
            <w:rPr>
              <w:sz w:val="20"/>
            </w:rPr>
          </w:pPr>
          <w:r>
            <w:rPr>
              <w:sz w:val="20"/>
            </w:rPr>
            <w:t>Form-LOM-0469.02</w:t>
          </w:r>
        </w:p>
      </w:tc>
      <w:tc>
        <w:tcPr>
          <w:tcW w:w="5102" w:type="dxa"/>
          <w:vAlign w:val="center"/>
        </w:tcPr>
        <w:p w14:paraId="08EEC57E" w14:textId="2C5577E5" w:rsidR="0067586E" w:rsidRPr="00F21FF8" w:rsidRDefault="0067586E" w:rsidP="00F21FF8">
          <w:pPr>
            <w:numPr>
              <w:ilvl w:val="0"/>
              <w:numId w:val="1"/>
            </w:numPr>
            <w:tabs>
              <w:tab w:val="num" w:pos="180"/>
              <w:tab w:val="center" w:pos="4536"/>
              <w:tab w:val="right" w:pos="9072"/>
            </w:tabs>
            <w:autoSpaceDE w:val="0"/>
            <w:autoSpaceDN w:val="0"/>
            <w:ind w:hanging="1080"/>
            <w:jc w:val="center"/>
            <w:rPr>
              <w:sz w:val="20"/>
            </w:rPr>
          </w:pPr>
          <w:r w:rsidRPr="00F21FF8">
            <w:rPr>
              <w:sz w:val="20"/>
            </w:rPr>
            <w:t>LOM PRAHA s.p.</w:t>
          </w:r>
        </w:p>
        <w:p w14:paraId="4B1B2A4C" w14:textId="77777777" w:rsidR="0067586E" w:rsidRPr="00F21FF8" w:rsidRDefault="0067586E" w:rsidP="00F21FF8">
          <w:pPr>
            <w:tabs>
              <w:tab w:val="center" w:pos="4536"/>
              <w:tab w:val="right" w:pos="9072"/>
            </w:tabs>
            <w:autoSpaceDE w:val="0"/>
            <w:autoSpaceDN w:val="0"/>
            <w:jc w:val="center"/>
            <w:rPr>
              <w:sz w:val="20"/>
            </w:rPr>
          </w:pPr>
          <w:r w:rsidRPr="00F21FF8">
            <w:rPr>
              <w:color w:val="000000"/>
              <w:sz w:val="14"/>
              <w:szCs w:val="14"/>
            </w:rPr>
            <w:t>Reprodukování, šíření a poskytnutí této POS, jejích částí nebo jejího obsahu třetí osobě je bez výslovného souhlasu zakázáno. Porušení zákazu vede k odpovědnosti za vzniklou škodu</w:t>
          </w:r>
        </w:p>
      </w:tc>
      <w:tc>
        <w:tcPr>
          <w:tcW w:w="1701" w:type="dxa"/>
          <w:vAlign w:val="center"/>
        </w:tcPr>
        <w:p w14:paraId="6C326FF0" w14:textId="16E8CAD1" w:rsidR="0067586E" w:rsidRPr="00F21FF8" w:rsidRDefault="0067586E" w:rsidP="00F21FF8">
          <w:pPr>
            <w:tabs>
              <w:tab w:val="center" w:pos="4536"/>
              <w:tab w:val="right" w:pos="9072"/>
            </w:tabs>
            <w:jc w:val="right"/>
            <w:rPr>
              <w:sz w:val="20"/>
            </w:rPr>
          </w:pPr>
          <w:r w:rsidRPr="00F21FF8">
            <w:rPr>
              <w:sz w:val="20"/>
            </w:rPr>
            <w:t>REV.</w:t>
          </w:r>
          <w:r>
            <w:rPr>
              <w:sz w:val="20"/>
            </w:rPr>
            <w:t>2</w:t>
          </w:r>
          <w:r w:rsidR="003D5358">
            <w:rPr>
              <w:sz w:val="20"/>
            </w:rPr>
            <w:t>3</w:t>
          </w:r>
          <w:r>
            <w:rPr>
              <w:sz w:val="20"/>
            </w:rPr>
            <w:t>0715</w:t>
          </w:r>
          <w:r w:rsidRPr="00F21FF8">
            <w:rPr>
              <w:sz w:val="20"/>
            </w:rPr>
            <w:t>-</w:t>
          </w:r>
          <w:r>
            <w:rPr>
              <w:sz w:val="20"/>
            </w:rPr>
            <w:t>0</w:t>
          </w:r>
        </w:p>
      </w:tc>
    </w:tr>
  </w:tbl>
  <w:p w14:paraId="3C6FE5E0" w14:textId="77777777" w:rsidR="008546E9" w:rsidRPr="00F21FF8" w:rsidRDefault="008546E9" w:rsidP="00F21FF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5" w:type="dxa"/>
      <w:tblInd w:w="-142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665"/>
      <w:gridCol w:w="5499"/>
      <w:gridCol w:w="1701"/>
    </w:tblGrid>
    <w:tr w:rsidR="00F91575" w:rsidRPr="00F21FF8" w14:paraId="5D402214" w14:textId="77777777" w:rsidTr="002D586E">
      <w:trPr>
        <w:trHeight w:val="283"/>
      </w:trPr>
      <w:tc>
        <w:tcPr>
          <w:tcW w:w="2665" w:type="dxa"/>
          <w:vAlign w:val="center"/>
        </w:tcPr>
        <w:p w14:paraId="72803682" w14:textId="77777777" w:rsidR="00F91575" w:rsidRPr="00F21FF8" w:rsidRDefault="00F91575" w:rsidP="00F21FF8">
          <w:pPr>
            <w:tabs>
              <w:tab w:val="center" w:pos="4536"/>
              <w:tab w:val="right" w:pos="9072"/>
            </w:tabs>
            <w:jc w:val="left"/>
            <w:rPr>
              <w:sz w:val="20"/>
            </w:rPr>
          </w:pPr>
          <w:r w:rsidRPr="0078727C">
            <w:rPr>
              <w:sz w:val="20"/>
            </w:rPr>
            <w:t xml:space="preserve">Stránka </w:t>
          </w:r>
          <w:r w:rsidRPr="0078727C">
            <w:rPr>
              <w:b/>
              <w:bCs/>
              <w:sz w:val="20"/>
            </w:rPr>
            <w:fldChar w:fldCharType="begin"/>
          </w:r>
          <w:r w:rsidRPr="0078727C">
            <w:rPr>
              <w:b/>
              <w:bCs/>
              <w:sz w:val="20"/>
            </w:rPr>
            <w:instrText>PAGE  \* Arabic  \* MERGEFORMAT</w:instrText>
          </w:r>
          <w:r w:rsidRPr="0078727C">
            <w:rPr>
              <w:b/>
              <w:bCs/>
              <w:sz w:val="20"/>
            </w:rPr>
            <w:fldChar w:fldCharType="separate"/>
          </w:r>
          <w:r w:rsidRPr="0078727C">
            <w:rPr>
              <w:b/>
              <w:bCs/>
              <w:sz w:val="20"/>
            </w:rPr>
            <w:t>1</w:t>
          </w:r>
          <w:r w:rsidRPr="0078727C">
            <w:rPr>
              <w:b/>
              <w:bCs/>
              <w:sz w:val="20"/>
            </w:rPr>
            <w:fldChar w:fldCharType="end"/>
          </w:r>
          <w:r w:rsidRPr="0078727C">
            <w:rPr>
              <w:sz w:val="20"/>
            </w:rPr>
            <w:t xml:space="preserve"> z </w:t>
          </w:r>
          <w:r w:rsidRPr="0078727C">
            <w:rPr>
              <w:b/>
              <w:bCs/>
              <w:sz w:val="20"/>
            </w:rPr>
            <w:fldChar w:fldCharType="begin"/>
          </w:r>
          <w:r w:rsidRPr="0078727C">
            <w:rPr>
              <w:b/>
              <w:bCs/>
              <w:sz w:val="20"/>
            </w:rPr>
            <w:instrText>NUMPAGES  \* Arabic  \* MERGEFORMAT</w:instrText>
          </w:r>
          <w:r w:rsidRPr="0078727C">
            <w:rPr>
              <w:b/>
              <w:bCs/>
              <w:sz w:val="20"/>
            </w:rPr>
            <w:fldChar w:fldCharType="separate"/>
          </w:r>
          <w:r w:rsidRPr="0078727C">
            <w:rPr>
              <w:b/>
              <w:bCs/>
              <w:sz w:val="20"/>
            </w:rPr>
            <w:t>2</w:t>
          </w:r>
          <w:r w:rsidRPr="0078727C">
            <w:rPr>
              <w:b/>
              <w:bCs/>
              <w:sz w:val="20"/>
            </w:rPr>
            <w:fldChar w:fldCharType="end"/>
          </w:r>
        </w:p>
      </w:tc>
      <w:tc>
        <w:tcPr>
          <w:tcW w:w="5499" w:type="dxa"/>
          <w:vAlign w:val="center"/>
        </w:tcPr>
        <w:p w14:paraId="21DF5543" w14:textId="77777777" w:rsidR="00F91575" w:rsidRPr="00F21FF8" w:rsidRDefault="00F91575" w:rsidP="00F21FF8">
          <w:pPr>
            <w:numPr>
              <w:ilvl w:val="0"/>
              <w:numId w:val="1"/>
            </w:numPr>
            <w:tabs>
              <w:tab w:val="num" w:pos="180"/>
              <w:tab w:val="center" w:pos="4536"/>
              <w:tab w:val="right" w:pos="9072"/>
            </w:tabs>
            <w:autoSpaceDE w:val="0"/>
            <w:autoSpaceDN w:val="0"/>
            <w:ind w:hanging="1080"/>
            <w:jc w:val="center"/>
            <w:rPr>
              <w:sz w:val="20"/>
            </w:rPr>
          </w:pPr>
          <w:r w:rsidRPr="00F21FF8">
            <w:rPr>
              <w:sz w:val="20"/>
            </w:rPr>
            <w:t>LOM PRAHA s.p.</w:t>
          </w:r>
        </w:p>
        <w:p w14:paraId="0FD69EBE" w14:textId="77777777" w:rsidR="00F91575" w:rsidRPr="00F21FF8" w:rsidRDefault="00F91575" w:rsidP="00F21FF8">
          <w:pPr>
            <w:tabs>
              <w:tab w:val="center" w:pos="4536"/>
              <w:tab w:val="right" w:pos="9072"/>
            </w:tabs>
            <w:autoSpaceDE w:val="0"/>
            <w:autoSpaceDN w:val="0"/>
            <w:jc w:val="center"/>
            <w:rPr>
              <w:sz w:val="20"/>
            </w:rPr>
          </w:pPr>
          <w:r w:rsidRPr="00F21FF8">
            <w:rPr>
              <w:color w:val="000000"/>
              <w:sz w:val="14"/>
              <w:szCs w:val="14"/>
            </w:rPr>
            <w:t>Reprodukování, šíření a poskytnutí této POS, jejích částí nebo jejího obsahu třetí osobě je bez výslovného souhlasu zakázáno. Porušení zákazu vede k odpovědnosti za vzniklou škodu</w:t>
          </w:r>
        </w:p>
      </w:tc>
      <w:tc>
        <w:tcPr>
          <w:tcW w:w="1701" w:type="dxa"/>
          <w:vAlign w:val="center"/>
        </w:tcPr>
        <w:p w14:paraId="3794A9BA" w14:textId="229EABAF" w:rsidR="00F91575" w:rsidRPr="00F21FF8" w:rsidRDefault="00F91575" w:rsidP="00F21FF8">
          <w:pPr>
            <w:tabs>
              <w:tab w:val="center" w:pos="4536"/>
              <w:tab w:val="right" w:pos="9072"/>
            </w:tabs>
            <w:jc w:val="right"/>
            <w:rPr>
              <w:sz w:val="20"/>
            </w:rPr>
          </w:pPr>
          <w:r w:rsidRPr="00F21FF8">
            <w:rPr>
              <w:sz w:val="20"/>
            </w:rPr>
            <w:t>REV.</w:t>
          </w:r>
          <w:r>
            <w:rPr>
              <w:sz w:val="20"/>
            </w:rPr>
            <w:t>230715</w:t>
          </w:r>
          <w:r w:rsidRPr="00F21FF8">
            <w:rPr>
              <w:sz w:val="20"/>
            </w:rPr>
            <w:t>-</w:t>
          </w:r>
          <w:r>
            <w:rPr>
              <w:sz w:val="20"/>
            </w:rPr>
            <w:t>0</w:t>
          </w:r>
        </w:p>
      </w:tc>
    </w:tr>
  </w:tbl>
  <w:p w14:paraId="00684D7C" w14:textId="77777777" w:rsidR="00F91575" w:rsidRPr="00F21FF8" w:rsidRDefault="00F91575" w:rsidP="00F21FF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CE4B9" w14:textId="77777777" w:rsidR="00951998" w:rsidRDefault="00951998" w:rsidP="00F21FF8">
      <w:r>
        <w:separator/>
      </w:r>
    </w:p>
  </w:footnote>
  <w:footnote w:type="continuationSeparator" w:id="0">
    <w:p w14:paraId="1E1FB501" w14:textId="77777777" w:rsidR="00951998" w:rsidRDefault="00951998" w:rsidP="00F21FF8">
      <w:r>
        <w:continuationSeparator/>
      </w:r>
    </w:p>
  </w:footnote>
  <w:footnote w:id="1">
    <w:p w14:paraId="0AA28EAB" w14:textId="77777777" w:rsidR="008546E9" w:rsidRPr="000022F5" w:rsidRDefault="008546E9" w:rsidP="00F21FF8">
      <w:pPr>
        <w:pStyle w:val="Textpoznpodarou"/>
        <w:rPr>
          <w:rFonts w:ascii="Times New Roman" w:hAnsi="Times New Roman"/>
          <w:sz w:val="22"/>
          <w:szCs w:val="22"/>
        </w:rPr>
      </w:pPr>
      <w:r w:rsidRPr="000022F5">
        <w:rPr>
          <w:rStyle w:val="Znakapoznpodarou"/>
          <w:rFonts w:ascii="Times New Roman" w:hAnsi="Times New Roman"/>
        </w:rPr>
        <w:footnoteRef/>
      </w:r>
      <w:r w:rsidRPr="000022F5">
        <w:rPr>
          <w:rFonts w:ascii="Times New Roman" w:hAnsi="Times New Roman"/>
          <w:vertAlign w:val="superscript"/>
        </w:rPr>
        <w:t>)</w:t>
      </w:r>
      <w:r w:rsidRPr="000022F5">
        <w:rPr>
          <w:rFonts w:ascii="Times New Roman" w:hAnsi="Times New Roman"/>
        </w:rPr>
        <w:t xml:space="preserve"> </w:t>
      </w:r>
      <w:r w:rsidRPr="005C5A0D">
        <w:rPr>
          <w:rFonts w:ascii="Times New Roman" w:hAnsi="Times New Roman"/>
          <w:sz w:val="22"/>
          <w:szCs w:val="22"/>
        </w:rPr>
        <w:t>Článek 325 Smlouvy o fungování Evropské unie.</w:t>
      </w:r>
    </w:p>
  </w:footnote>
  <w:footnote w:id="2">
    <w:p w14:paraId="1947E3C1" w14:textId="77777777" w:rsidR="008546E9" w:rsidRPr="000022F5" w:rsidRDefault="008546E9" w:rsidP="00F21FF8">
      <w:pPr>
        <w:pStyle w:val="Textpoznpodarou"/>
        <w:rPr>
          <w:rFonts w:ascii="Times New Roman" w:hAnsi="Times New Roman"/>
          <w:sz w:val="22"/>
          <w:szCs w:val="22"/>
        </w:rPr>
      </w:pPr>
      <w:r w:rsidRPr="000022F5">
        <w:rPr>
          <w:rStyle w:val="Znakapoznpodarou"/>
          <w:rFonts w:ascii="Times New Roman" w:hAnsi="Times New Roman"/>
          <w:sz w:val="22"/>
          <w:szCs w:val="22"/>
        </w:rPr>
        <w:footnoteRef/>
      </w:r>
      <w:r w:rsidRPr="000022F5">
        <w:rPr>
          <w:rFonts w:ascii="Times New Roman" w:hAnsi="Times New Roman"/>
          <w:sz w:val="22"/>
          <w:szCs w:val="22"/>
          <w:vertAlign w:val="superscript"/>
        </w:rPr>
        <w:t xml:space="preserve">) </w:t>
      </w:r>
      <w:r w:rsidRPr="000022F5">
        <w:rPr>
          <w:rFonts w:ascii="Times New Roman" w:hAnsi="Times New Roman"/>
          <w:sz w:val="22"/>
          <w:szCs w:val="22"/>
        </w:rPr>
        <w:t>Článek 26 odst. 1 a 2 Smlouvy o fungování Evropské unie.</w:t>
      </w:r>
    </w:p>
  </w:footnote>
  <w:footnote w:id="3">
    <w:p w14:paraId="75F92E57" w14:textId="77777777" w:rsidR="008546E9" w:rsidRPr="00CB38EA" w:rsidRDefault="008546E9" w:rsidP="00F21FF8">
      <w:pPr>
        <w:pStyle w:val="Textpoznpodarou"/>
        <w:ind w:left="142" w:hanging="142"/>
        <w:jc w:val="both"/>
        <w:rPr>
          <w:rFonts w:ascii="Times New Roman" w:hAnsi="Times New Roman"/>
          <w:sz w:val="22"/>
          <w:szCs w:val="22"/>
        </w:rPr>
      </w:pPr>
      <w:r w:rsidRPr="000022F5">
        <w:rPr>
          <w:rStyle w:val="Znakapoznpodarou"/>
          <w:rFonts w:ascii="Times New Roman" w:hAnsi="Times New Roman"/>
          <w:sz w:val="22"/>
          <w:szCs w:val="22"/>
        </w:rPr>
        <w:footnoteRef/>
      </w:r>
      <w:r w:rsidRPr="000022F5">
        <w:rPr>
          <w:rFonts w:ascii="Times New Roman" w:hAnsi="Times New Roman"/>
          <w:sz w:val="22"/>
          <w:szCs w:val="22"/>
          <w:vertAlign w:val="superscript"/>
        </w:rPr>
        <w:t>)</w:t>
      </w:r>
      <w:r w:rsidRPr="000022F5">
        <w:rPr>
          <w:rFonts w:ascii="Times New Roman" w:hAnsi="Times New Roman"/>
          <w:sz w:val="22"/>
          <w:szCs w:val="22"/>
        </w:rPr>
        <w:t xml:space="preserve"> Například směrnice Evropského parlamentu a Rady 2009/81/ES ze dne 13. července 2009 o koordinaci postupů při zadávání některých zakázek na stavební práce, dodávky a služby zadávajícími orgány nebo zadavateli v oblasti obrany a bezpečnosti a o změně směrnic 2004/17/ES a 2004/18/ES.</w:t>
      </w:r>
    </w:p>
  </w:footnote>
  <w:footnote w:id="4">
    <w:p w14:paraId="7373A787" w14:textId="77777777" w:rsidR="008546E9" w:rsidRPr="00CB38EA" w:rsidRDefault="008546E9" w:rsidP="00F21FF8">
      <w:pPr>
        <w:pStyle w:val="Textpoznpodarou"/>
        <w:ind w:left="142" w:hanging="142"/>
        <w:jc w:val="both"/>
        <w:rPr>
          <w:rFonts w:ascii="Times New Roman" w:hAnsi="Times New Roman"/>
          <w:sz w:val="22"/>
          <w:szCs w:val="22"/>
        </w:rPr>
      </w:pPr>
      <w:r w:rsidRPr="00CB38EA">
        <w:rPr>
          <w:rStyle w:val="Znakapoznpodarou"/>
          <w:rFonts w:ascii="Times New Roman" w:hAnsi="Times New Roman"/>
          <w:sz w:val="22"/>
          <w:szCs w:val="22"/>
        </w:rPr>
        <w:footnoteRef/>
      </w:r>
      <w:r w:rsidRPr="00CB38EA">
        <w:rPr>
          <w:rFonts w:ascii="Times New Roman" w:hAnsi="Times New Roman"/>
          <w:sz w:val="22"/>
          <w:szCs w:val="22"/>
          <w:vertAlign w:val="superscript"/>
        </w:rPr>
        <w:t>)</w:t>
      </w:r>
      <w:r w:rsidRPr="00CB38EA">
        <w:rPr>
          <w:rFonts w:ascii="Times New Roman" w:hAnsi="Times New Roman"/>
          <w:sz w:val="22"/>
          <w:szCs w:val="22"/>
        </w:rPr>
        <w:t xml:space="preserve"> § 7 odst. 1 písm. e) zákona č. 3/2002 Sb., o svobodě náboženského vyznání a postavení církví a náboženských společností a o změně některých zákonů (zákon o církvích a náboženských společnostech), ve znění pozdějších předpisů.</w:t>
      </w:r>
    </w:p>
  </w:footnote>
  <w:footnote w:id="5">
    <w:p w14:paraId="36EEE3D9" w14:textId="77777777" w:rsidR="008546E9" w:rsidRPr="00CB38EA" w:rsidRDefault="008546E9" w:rsidP="00F21FF8">
      <w:pPr>
        <w:pStyle w:val="Textpoznpodarou"/>
        <w:jc w:val="both"/>
        <w:rPr>
          <w:rFonts w:ascii="Times New Roman" w:hAnsi="Times New Roman"/>
          <w:sz w:val="22"/>
          <w:szCs w:val="22"/>
        </w:rPr>
      </w:pPr>
      <w:r w:rsidRPr="00CB38EA">
        <w:rPr>
          <w:rStyle w:val="Znakapoznpodarou"/>
          <w:rFonts w:ascii="Times New Roman" w:hAnsi="Times New Roman"/>
          <w:sz w:val="22"/>
          <w:szCs w:val="22"/>
        </w:rPr>
        <w:footnoteRef/>
      </w:r>
      <w:r w:rsidRPr="00CB38EA">
        <w:rPr>
          <w:rFonts w:ascii="Times New Roman" w:hAnsi="Times New Roman"/>
          <w:sz w:val="22"/>
          <w:szCs w:val="22"/>
        </w:rPr>
        <w:t xml:space="preserve"> Zákon č. 141/1961 Sb., o trestním řízení soudním (trestní řád), ve znění pozdějších předpisů.</w:t>
      </w:r>
    </w:p>
  </w:footnote>
  <w:footnote w:id="6">
    <w:p w14:paraId="05A7D4C7" w14:textId="77777777" w:rsidR="008546E9" w:rsidRPr="00CB38EA" w:rsidRDefault="008546E9" w:rsidP="00F21FF8">
      <w:pPr>
        <w:pStyle w:val="Textpoznpodarou"/>
        <w:jc w:val="both"/>
        <w:rPr>
          <w:rFonts w:ascii="Times New Roman" w:hAnsi="Times New Roman"/>
          <w:sz w:val="22"/>
          <w:szCs w:val="22"/>
        </w:rPr>
      </w:pPr>
      <w:r w:rsidRPr="00CB38EA">
        <w:rPr>
          <w:rStyle w:val="Znakapoznpodarou"/>
          <w:rFonts w:ascii="Times New Roman" w:hAnsi="Times New Roman"/>
          <w:sz w:val="22"/>
          <w:szCs w:val="22"/>
        </w:rPr>
        <w:footnoteRef/>
      </w:r>
      <w:r w:rsidRPr="00CB38EA">
        <w:rPr>
          <w:rFonts w:ascii="Times New Roman" w:hAnsi="Times New Roman"/>
          <w:sz w:val="22"/>
          <w:szCs w:val="22"/>
        </w:rPr>
        <w:t xml:space="preserve"> Zákon č. 250/2016 Sb., o odpovědnosti za přestupky a řízení o nich, ve znění pozdějších předpisů.</w:t>
      </w:r>
    </w:p>
  </w:footnote>
  <w:footnote w:id="7">
    <w:p w14:paraId="129A7AB6" w14:textId="77777777" w:rsidR="008546E9" w:rsidRPr="00E33730" w:rsidRDefault="008546E9" w:rsidP="00F21FF8">
      <w:pPr>
        <w:pStyle w:val="Textpoznpodarou"/>
        <w:ind w:left="142" w:hanging="142"/>
        <w:jc w:val="both"/>
        <w:rPr>
          <w:rFonts w:ascii="Arial" w:hAnsi="Arial" w:cs="Arial"/>
          <w:sz w:val="22"/>
          <w:szCs w:val="22"/>
        </w:rPr>
      </w:pPr>
      <w:r w:rsidRPr="00CB38EA">
        <w:rPr>
          <w:rStyle w:val="Znakapoznpodarou"/>
          <w:rFonts w:ascii="Times New Roman" w:hAnsi="Times New Roman"/>
          <w:sz w:val="22"/>
          <w:szCs w:val="22"/>
        </w:rPr>
        <w:footnoteRef/>
      </w:r>
      <w:r w:rsidRPr="00CB38EA">
        <w:rPr>
          <w:rFonts w:ascii="Times New Roman" w:hAnsi="Times New Roman"/>
          <w:sz w:val="22"/>
          <w:szCs w:val="22"/>
        </w:rPr>
        <w:t xml:space="preserve"> Nařízení Evropského parlamentu a Rady (EU) 2016/679 ze dne 27. dubna 2016 o ochraně fyzických osob v souvislosti se zpracováním osobních údajů a o volném pohybu těchto údajů a o zrušení směrnice 95/46/ES (obecné nařízení o ochraně osobních údajů).</w:t>
      </w:r>
    </w:p>
  </w:footnote>
  <w:footnote w:id="8">
    <w:p w14:paraId="4B62563B" w14:textId="77777777" w:rsidR="008546E9" w:rsidRPr="00CA5D29" w:rsidRDefault="008546E9" w:rsidP="00F21FF8">
      <w:pPr>
        <w:pStyle w:val="Textpoznpodarou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CA5D29">
        <w:rPr>
          <w:rStyle w:val="Znakapoznpodarou"/>
          <w:rFonts w:ascii="Times New Roman" w:hAnsi="Times New Roman"/>
          <w:sz w:val="22"/>
          <w:szCs w:val="22"/>
        </w:rPr>
        <w:footnoteRef/>
      </w:r>
      <w:r w:rsidRPr="00CA5D29">
        <w:rPr>
          <w:rFonts w:ascii="Times New Roman" w:hAnsi="Times New Roman"/>
          <w:sz w:val="22"/>
          <w:szCs w:val="22"/>
        </w:rPr>
        <w:t xml:space="preserve"> </w:t>
      </w:r>
      <w:r w:rsidRPr="00CA5D29">
        <w:rPr>
          <w:rFonts w:ascii="Times New Roman" w:hAnsi="Times New Roman"/>
          <w:sz w:val="22"/>
          <w:szCs w:val="22"/>
        </w:rPr>
        <w:tab/>
        <w:t>Zákon č. 412/2005 Sb., o ochraně utajovaných informací a o bezpečnostní způsobilosti, ve znění pozdějších předpisů.</w:t>
      </w:r>
    </w:p>
  </w:footnote>
  <w:footnote w:id="9">
    <w:p w14:paraId="16930587" w14:textId="77777777" w:rsidR="008546E9" w:rsidRPr="00E33730" w:rsidRDefault="008546E9" w:rsidP="00F21FF8">
      <w:pPr>
        <w:pStyle w:val="Textpoznpodarou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5D29">
        <w:rPr>
          <w:rStyle w:val="Znakapoznpodarou"/>
          <w:rFonts w:ascii="Times New Roman" w:hAnsi="Times New Roman"/>
          <w:sz w:val="22"/>
          <w:szCs w:val="22"/>
        </w:rPr>
        <w:footnoteRef/>
      </w:r>
      <w:r w:rsidRPr="00CA5D29">
        <w:rPr>
          <w:rFonts w:ascii="Times New Roman" w:hAnsi="Times New Roman"/>
          <w:sz w:val="22"/>
          <w:szCs w:val="22"/>
        </w:rPr>
        <w:t xml:space="preserve"> </w:t>
      </w:r>
      <w:r w:rsidRPr="00CA5D29">
        <w:rPr>
          <w:rFonts w:ascii="Times New Roman" w:hAnsi="Times New Roman"/>
          <w:sz w:val="22"/>
          <w:szCs w:val="22"/>
        </w:rPr>
        <w:tab/>
        <w:t>Zákon č. 240/2000 Sb., o krizovém řízení a o změně některých zákonů (krizový zákon), ve znění pozdějších předpisů.</w:t>
      </w:r>
    </w:p>
  </w:footnote>
  <w:footnote w:id="10">
    <w:p w14:paraId="2147DBB2" w14:textId="77777777" w:rsidR="008546E9" w:rsidRPr="00CA5D29" w:rsidRDefault="008546E9" w:rsidP="00F21FF8">
      <w:pPr>
        <w:pStyle w:val="Textpoznpodarou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CA5D29">
        <w:rPr>
          <w:rStyle w:val="Znakapoznpodarou"/>
          <w:rFonts w:ascii="Times New Roman" w:hAnsi="Times New Roman"/>
          <w:sz w:val="22"/>
          <w:szCs w:val="22"/>
        </w:rPr>
        <w:footnoteRef/>
      </w:r>
      <w:r w:rsidRPr="00CA5D29">
        <w:rPr>
          <w:rFonts w:ascii="Times New Roman" w:hAnsi="Times New Roman"/>
          <w:sz w:val="22"/>
          <w:szCs w:val="22"/>
        </w:rPr>
        <w:t xml:space="preserve"> </w:t>
      </w:r>
      <w:r w:rsidRPr="00CA5D29">
        <w:rPr>
          <w:rFonts w:ascii="Times New Roman" w:hAnsi="Times New Roman"/>
          <w:sz w:val="22"/>
          <w:szCs w:val="22"/>
        </w:rPr>
        <w:tab/>
        <w:t>Zákon č. 372/2011 Sb., o zdravotních službách a podmínkách jejich poskytování (zákon o zdravotních službách), ve znění pozdějších předpisů.</w:t>
      </w:r>
    </w:p>
  </w:footnote>
  <w:footnote w:id="11">
    <w:p w14:paraId="5CC3F25C" w14:textId="77777777" w:rsidR="008546E9" w:rsidRPr="00915DC8" w:rsidRDefault="008546E9" w:rsidP="00F21FF8">
      <w:pPr>
        <w:pStyle w:val="Textpoznpodarou"/>
        <w:jc w:val="both"/>
        <w:rPr>
          <w:rFonts w:ascii="Times New Roman" w:hAnsi="Times New Roman"/>
        </w:rPr>
      </w:pPr>
      <w:r w:rsidRPr="00915DC8">
        <w:rPr>
          <w:rStyle w:val="Znakapoznpodarou"/>
          <w:rFonts w:ascii="Times New Roman" w:hAnsi="Times New Roman"/>
          <w:sz w:val="22"/>
          <w:szCs w:val="22"/>
        </w:rPr>
        <w:footnoteRef/>
      </w:r>
      <w:r w:rsidRPr="00915DC8">
        <w:rPr>
          <w:rStyle w:val="Znakapoznpodarou"/>
          <w:rFonts w:ascii="Times New Roman" w:hAnsi="Times New Roman"/>
          <w:sz w:val="22"/>
          <w:szCs w:val="22"/>
        </w:rPr>
        <w:t xml:space="preserve"> </w:t>
      </w:r>
      <w:r w:rsidRPr="00915DC8">
        <w:rPr>
          <w:rFonts w:ascii="Times New Roman" w:hAnsi="Times New Roman"/>
          <w:sz w:val="22"/>
          <w:szCs w:val="22"/>
        </w:rPr>
        <w:t>Zákon č. 106/1999 Sb., o svobodném přístupu k informacím,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5" w:type="dxa"/>
      <w:jc w:val="center"/>
      <w:tblBorders>
        <w:bottom w:val="dotted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65"/>
      <w:gridCol w:w="5499"/>
      <w:gridCol w:w="1701"/>
    </w:tblGrid>
    <w:tr w:rsidR="008546E9" w14:paraId="0AC1E484" w14:textId="77777777" w:rsidTr="0067586E">
      <w:trPr>
        <w:cantSplit/>
        <w:trHeight w:val="1304"/>
        <w:jc w:val="center"/>
      </w:trPr>
      <w:tc>
        <w:tcPr>
          <w:tcW w:w="26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71B415AF" w14:textId="77777777" w:rsidR="008546E9" w:rsidRDefault="008546E9" w:rsidP="0067586E">
          <w:pPr>
            <w:jc w:val="center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697A9D09" wp14:editId="1CAFED5E">
                <wp:extent cx="1608979" cy="540000"/>
                <wp:effectExtent l="0" t="0" r="0" b="0"/>
                <wp:docPr id="320885061" name="Obrázek 320885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8979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9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14:paraId="24B0DD40" w14:textId="77777777" w:rsidR="008546E9" w:rsidRPr="00967821" w:rsidRDefault="008546E9" w:rsidP="00F21FF8">
          <w:pPr>
            <w:jc w:val="center"/>
            <w:rPr>
              <w:b/>
              <w:bCs/>
              <w:sz w:val="28"/>
              <w:szCs w:val="28"/>
            </w:rPr>
          </w:pPr>
          <w:r w:rsidRPr="00C41031">
            <w:rPr>
              <w:b/>
              <w:bCs/>
              <w:sz w:val="28"/>
              <w:szCs w:val="28"/>
            </w:rPr>
            <w:t xml:space="preserve">Podniková </w:t>
          </w:r>
          <w:r>
            <w:rPr>
              <w:b/>
              <w:bCs/>
              <w:sz w:val="28"/>
              <w:szCs w:val="28"/>
            </w:rPr>
            <w:t>o</w:t>
          </w:r>
          <w:r w:rsidRPr="00C41031">
            <w:rPr>
              <w:b/>
              <w:bCs/>
              <w:sz w:val="28"/>
              <w:szCs w:val="28"/>
            </w:rPr>
            <w:t xml:space="preserve">rganizační </w:t>
          </w:r>
          <w:r>
            <w:rPr>
              <w:b/>
              <w:bCs/>
              <w:sz w:val="28"/>
              <w:szCs w:val="28"/>
            </w:rPr>
            <w:t>s</w:t>
          </w:r>
          <w:r w:rsidRPr="00C41031">
            <w:rPr>
              <w:b/>
              <w:bCs/>
              <w:sz w:val="28"/>
              <w:szCs w:val="28"/>
            </w:rPr>
            <w:t>měrnice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024B1B3" w14:textId="77777777" w:rsidR="008546E9" w:rsidRPr="00041265" w:rsidRDefault="008546E9" w:rsidP="0067586E">
          <w:pPr>
            <w:pStyle w:val="Obsah2"/>
          </w:pPr>
        </w:p>
      </w:tc>
    </w:tr>
  </w:tbl>
  <w:p w14:paraId="5F7DB310" w14:textId="77777777" w:rsidR="008546E9" w:rsidRPr="00F21FF8" w:rsidRDefault="008546E9" w:rsidP="00F21FF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264"/>
    <w:multiLevelType w:val="hybridMultilevel"/>
    <w:tmpl w:val="AD7841AE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FE62F7"/>
    <w:multiLevelType w:val="hybridMultilevel"/>
    <w:tmpl w:val="6D8E5D2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85625"/>
    <w:multiLevelType w:val="hybridMultilevel"/>
    <w:tmpl w:val="D58C130A"/>
    <w:lvl w:ilvl="0" w:tplc="F9282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6A7CC5"/>
    <w:multiLevelType w:val="hybridMultilevel"/>
    <w:tmpl w:val="7A080658"/>
    <w:lvl w:ilvl="0" w:tplc="A334A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A5BE9"/>
    <w:multiLevelType w:val="hybridMultilevel"/>
    <w:tmpl w:val="231A29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7411C"/>
    <w:multiLevelType w:val="multilevel"/>
    <w:tmpl w:val="2B7A41E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2243D0C"/>
    <w:multiLevelType w:val="multilevel"/>
    <w:tmpl w:val="21C02006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3378B7"/>
    <w:multiLevelType w:val="hybridMultilevel"/>
    <w:tmpl w:val="BD3AEE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F47B2"/>
    <w:multiLevelType w:val="hybridMultilevel"/>
    <w:tmpl w:val="FBCC8C6A"/>
    <w:lvl w:ilvl="0" w:tplc="F9282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535BF7"/>
    <w:multiLevelType w:val="hybridMultilevel"/>
    <w:tmpl w:val="95D47E30"/>
    <w:lvl w:ilvl="0" w:tplc="FD60E4D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8" w:hanging="360"/>
      </w:pPr>
    </w:lvl>
    <w:lvl w:ilvl="2" w:tplc="0405001B" w:tentative="1">
      <w:start w:val="1"/>
      <w:numFmt w:val="lowerRoman"/>
      <w:lvlText w:val="%3."/>
      <w:lvlJc w:val="right"/>
      <w:pPr>
        <w:ind w:left="1788" w:hanging="180"/>
      </w:pPr>
    </w:lvl>
    <w:lvl w:ilvl="3" w:tplc="0405000F" w:tentative="1">
      <w:start w:val="1"/>
      <w:numFmt w:val="decimal"/>
      <w:lvlText w:val="%4."/>
      <w:lvlJc w:val="left"/>
      <w:pPr>
        <w:ind w:left="2508" w:hanging="360"/>
      </w:pPr>
    </w:lvl>
    <w:lvl w:ilvl="4" w:tplc="04050019" w:tentative="1">
      <w:start w:val="1"/>
      <w:numFmt w:val="lowerLetter"/>
      <w:lvlText w:val="%5."/>
      <w:lvlJc w:val="left"/>
      <w:pPr>
        <w:ind w:left="3228" w:hanging="360"/>
      </w:pPr>
    </w:lvl>
    <w:lvl w:ilvl="5" w:tplc="0405001B" w:tentative="1">
      <w:start w:val="1"/>
      <w:numFmt w:val="lowerRoman"/>
      <w:lvlText w:val="%6."/>
      <w:lvlJc w:val="right"/>
      <w:pPr>
        <w:ind w:left="3948" w:hanging="180"/>
      </w:pPr>
    </w:lvl>
    <w:lvl w:ilvl="6" w:tplc="0405000F" w:tentative="1">
      <w:start w:val="1"/>
      <w:numFmt w:val="decimal"/>
      <w:lvlText w:val="%7."/>
      <w:lvlJc w:val="left"/>
      <w:pPr>
        <w:ind w:left="4668" w:hanging="360"/>
      </w:pPr>
    </w:lvl>
    <w:lvl w:ilvl="7" w:tplc="04050019" w:tentative="1">
      <w:start w:val="1"/>
      <w:numFmt w:val="lowerLetter"/>
      <w:lvlText w:val="%8."/>
      <w:lvlJc w:val="left"/>
      <w:pPr>
        <w:ind w:left="5388" w:hanging="360"/>
      </w:pPr>
    </w:lvl>
    <w:lvl w:ilvl="8" w:tplc="040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0" w15:restartNumberingAfterBreak="0">
    <w:nsid w:val="3A297700"/>
    <w:multiLevelType w:val="hybridMultilevel"/>
    <w:tmpl w:val="7F508414"/>
    <w:lvl w:ilvl="0" w:tplc="96886A7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E7184"/>
    <w:multiLevelType w:val="hybridMultilevel"/>
    <w:tmpl w:val="A1AAA7C4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12" w15:restartNumberingAfterBreak="0">
    <w:nsid w:val="482E5FCB"/>
    <w:multiLevelType w:val="hybridMultilevel"/>
    <w:tmpl w:val="7F508414"/>
    <w:lvl w:ilvl="0" w:tplc="96886A7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C226E"/>
    <w:multiLevelType w:val="hybridMultilevel"/>
    <w:tmpl w:val="075E039A"/>
    <w:lvl w:ilvl="0" w:tplc="FFFFFFFF">
      <w:start w:val="1"/>
      <w:numFmt w:val="bullet"/>
      <w:lvlText w:val="©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4A21CA"/>
    <w:multiLevelType w:val="multilevel"/>
    <w:tmpl w:val="FDA42F2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F524C04"/>
    <w:multiLevelType w:val="hybridMultilevel"/>
    <w:tmpl w:val="EE56EF8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F6A5609"/>
    <w:multiLevelType w:val="hybridMultilevel"/>
    <w:tmpl w:val="FBCC8C6A"/>
    <w:lvl w:ilvl="0" w:tplc="F9282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B95DE6"/>
    <w:multiLevelType w:val="hybridMultilevel"/>
    <w:tmpl w:val="FF202AC8"/>
    <w:lvl w:ilvl="0" w:tplc="B41E5D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12B7B"/>
    <w:multiLevelType w:val="hybridMultilevel"/>
    <w:tmpl w:val="A04AB5A2"/>
    <w:lvl w:ilvl="0" w:tplc="EA820F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286376F"/>
    <w:multiLevelType w:val="hybridMultilevel"/>
    <w:tmpl w:val="231A29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5686C"/>
    <w:multiLevelType w:val="hybridMultilevel"/>
    <w:tmpl w:val="AD7841A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D60E4D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72E4C"/>
    <w:multiLevelType w:val="hybridMultilevel"/>
    <w:tmpl w:val="7A08065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91594"/>
    <w:multiLevelType w:val="hybridMultilevel"/>
    <w:tmpl w:val="6D8E5D2A"/>
    <w:lvl w:ilvl="0" w:tplc="A392A68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D60E4D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5628F6"/>
    <w:multiLevelType w:val="hybridMultilevel"/>
    <w:tmpl w:val="57967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A5D7D"/>
    <w:multiLevelType w:val="hybridMultilevel"/>
    <w:tmpl w:val="601A5C1A"/>
    <w:lvl w:ilvl="0" w:tplc="0405000F">
      <w:start w:val="1"/>
      <w:numFmt w:val="decimal"/>
      <w:lvlText w:val="%1."/>
      <w:lvlJc w:val="left"/>
      <w:pPr>
        <w:ind w:left="1778" w:hanging="360"/>
      </w:pPr>
    </w:lvl>
    <w:lvl w:ilvl="1" w:tplc="04050019">
      <w:start w:val="1"/>
      <w:numFmt w:val="lowerLetter"/>
      <w:lvlText w:val="%2."/>
      <w:lvlJc w:val="left"/>
      <w:pPr>
        <w:ind w:left="2204" w:hanging="360"/>
      </w:pPr>
    </w:lvl>
    <w:lvl w:ilvl="2" w:tplc="0405001B" w:tentative="1">
      <w:start w:val="1"/>
      <w:numFmt w:val="lowerRoman"/>
      <w:lvlText w:val="%3."/>
      <w:lvlJc w:val="right"/>
      <w:pPr>
        <w:ind w:left="2924" w:hanging="180"/>
      </w:pPr>
    </w:lvl>
    <w:lvl w:ilvl="3" w:tplc="0405000F" w:tentative="1">
      <w:start w:val="1"/>
      <w:numFmt w:val="decimal"/>
      <w:lvlText w:val="%4."/>
      <w:lvlJc w:val="left"/>
      <w:pPr>
        <w:ind w:left="3644" w:hanging="360"/>
      </w:pPr>
    </w:lvl>
    <w:lvl w:ilvl="4" w:tplc="04050019" w:tentative="1">
      <w:start w:val="1"/>
      <w:numFmt w:val="lowerLetter"/>
      <w:lvlText w:val="%5."/>
      <w:lvlJc w:val="left"/>
      <w:pPr>
        <w:ind w:left="4364" w:hanging="360"/>
      </w:pPr>
    </w:lvl>
    <w:lvl w:ilvl="5" w:tplc="0405001B" w:tentative="1">
      <w:start w:val="1"/>
      <w:numFmt w:val="lowerRoman"/>
      <w:lvlText w:val="%6."/>
      <w:lvlJc w:val="right"/>
      <w:pPr>
        <w:ind w:left="5084" w:hanging="180"/>
      </w:pPr>
    </w:lvl>
    <w:lvl w:ilvl="6" w:tplc="0405000F" w:tentative="1">
      <w:start w:val="1"/>
      <w:numFmt w:val="decimal"/>
      <w:lvlText w:val="%7."/>
      <w:lvlJc w:val="left"/>
      <w:pPr>
        <w:ind w:left="5804" w:hanging="360"/>
      </w:pPr>
    </w:lvl>
    <w:lvl w:ilvl="7" w:tplc="04050019" w:tentative="1">
      <w:start w:val="1"/>
      <w:numFmt w:val="lowerLetter"/>
      <w:lvlText w:val="%8."/>
      <w:lvlJc w:val="left"/>
      <w:pPr>
        <w:ind w:left="6524" w:hanging="360"/>
      </w:pPr>
    </w:lvl>
    <w:lvl w:ilvl="8" w:tplc="040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5" w15:restartNumberingAfterBreak="0">
    <w:nsid w:val="71DF5627"/>
    <w:multiLevelType w:val="hybridMultilevel"/>
    <w:tmpl w:val="ADA871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E652DB"/>
    <w:multiLevelType w:val="hybridMultilevel"/>
    <w:tmpl w:val="6D8E5D2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D822D9"/>
    <w:multiLevelType w:val="hybridMultilevel"/>
    <w:tmpl w:val="60B8E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43DA1"/>
    <w:multiLevelType w:val="hybridMultilevel"/>
    <w:tmpl w:val="33A6D01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1348424">
    <w:abstractNumId w:val="13"/>
  </w:num>
  <w:num w:numId="2" w16cid:durableId="1951156254">
    <w:abstractNumId w:val="11"/>
  </w:num>
  <w:num w:numId="3" w16cid:durableId="1014381690">
    <w:abstractNumId w:val="3"/>
  </w:num>
  <w:num w:numId="4" w16cid:durableId="1785421067">
    <w:abstractNumId w:val="19"/>
  </w:num>
  <w:num w:numId="5" w16cid:durableId="1873685116">
    <w:abstractNumId w:val="20"/>
  </w:num>
  <w:num w:numId="6" w16cid:durableId="1823305097">
    <w:abstractNumId w:val="2"/>
  </w:num>
  <w:num w:numId="7" w16cid:durableId="927541327">
    <w:abstractNumId w:val="22"/>
  </w:num>
  <w:num w:numId="8" w16cid:durableId="961304325">
    <w:abstractNumId w:val="26"/>
  </w:num>
  <w:num w:numId="9" w16cid:durableId="1226375271">
    <w:abstractNumId w:val="1"/>
  </w:num>
  <w:num w:numId="10" w16cid:durableId="1785225763">
    <w:abstractNumId w:val="10"/>
  </w:num>
  <w:num w:numId="11" w16cid:durableId="1210999359">
    <w:abstractNumId w:val="16"/>
  </w:num>
  <w:num w:numId="12" w16cid:durableId="2105107119">
    <w:abstractNumId w:val="8"/>
  </w:num>
  <w:num w:numId="13" w16cid:durableId="514878801">
    <w:abstractNumId w:val="12"/>
  </w:num>
  <w:num w:numId="14" w16cid:durableId="1709644549">
    <w:abstractNumId w:val="24"/>
  </w:num>
  <w:num w:numId="15" w16cid:durableId="1466464443">
    <w:abstractNumId w:val="4"/>
  </w:num>
  <w:num w:numId="16" w16cid:durableId="1802839756">
    <w:abstractNumId w:val="7"/>
  </w:num>
  <w:num w:numId="17" w16cid:durableId="177275009">
    <w:abstractNumId w:val="17"/>
  </w:num>
  <w:num w:numId="18" w16cid:durableId="1002859481">
    <w:abstractNumId w:val="21"/>
  </w:num>
  <w:num w:numId="19" w16cid:durableId="1752699077">
    <w:abstractNumId w:val="18"/>
  </w:num>
  <w:num w:numId="20" w16cid:durableId="1937247124">
    <w:abstractNumId w:val="9"/>
  </w:num>
  <w:num w:numId="21" w16cid:durableId="338389673">
    <w:abstractNumId w:val="14"/>
  </w:num>
  <w:num w:numId="22" w16cid:durableId="634989723">
    <w:abstractNumId w:val="0"/>
  </w:num>
  <w:num w:numId="23" w16cid:durableId="2056805998">
    <w:abstractNumId w:val="6"/>
  </w:num>
  <w:num w:numId="24" w16cid:durableId="217009276">
    <w:abstractNumId w:val="27"/>
  </w:num>
  <w:num w:numId="25" w16cid:durableId="1288318112">
    <w:abstractNumId w:val="5"/>
  </w:num>
  <w:num w:numId="26" w16cid:durableId="400104335">
    <w:abstractNumId w:val="28"/>
  </w:num>
  <w:num w:numId="27" w16cid:durableId="1639408386">
    <w:abstractNumId w:val="23"/>
  </w:num>
  <w:num w:numId="28" w16cid:durableId="1206600105">
    <w:abstractNumId w:val="25"/>
  </w:num>
  <w:num w:numId="29" w16cid:durableId="11853612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F8"/>
    <w:rsid w:val="000022F5"/>
    <w:rsid w:val="00037531"/>
    <w:rsid w:val="00074BCC"/>
    <w:rsid w:val="000959C9"/>
    <w:rsid w:val="000F1DB7"/>
    <w:rsid w:val="00123F95"/>
    <w:rsid w:val="001347D6"/>
    <w:rsid w:val="001863C2"/>
    <w:rsid w:val="00244B69"/>
    <w:rsid w:val="00252C2C"/>
    <w:rsid w:val="00263C61"/>
    <w:rsid w:val="00271129"/>
    <w:rsid w:val="00296726"/>
    <w:rsid w:val="002B7B7C"/>
    <w:rsid w:val="002C5013"/>
    <w:rsid w:val="002D4A76"/>
    <w:rsid w:val="002D586E"/>
    <w:rsid w:val="00317D86"/>
    <w:rsid w:val="00361004"/>
    <w:rsid w:val="003D48F6"/>
    <w:rsid w:val="003D5358"/>
    <w:rsid w:val="00401901"/>
    <w:rsid w:val="00401CA3"/>
    <w:rsid w:val="004140B5"/>
    <w:rsid w:val="0041561A"/>
    <w:rsid w:val="00432E0B"/>
    <w:rsid w:val="00445CF2"/>
    <w:rsid w:val="004655D9"/>
    <w:rsid w:val="00495497"/>
    <w:rsid w:val="004B64A7"/>
    <w:rsid w:val="004C2DAE"/>
    <w:rsid w:val="004F226C"/>
    <w:rsid w:val="0054514F"/>
    <w:rsid w:val="00567AF6"/>
    <w:rsid w:val="005701EB"/>
    <w:rsid w:val="00585034"/>
    <w:rsid w:val="00587535"/>
    <w:rsid w:val="005B0A2A"/>
    <w:rsid w:val="005C5A0D"/>
    <w:rsid w:val="00624751"/>
    <w:rsid w:val="00625778"/>
    <w:rsid w:val="006317A9"/>
    <w:rsid w:val="006379D9"/>
    <w:rsid w:val="0067586E"/>
    <w:rsid w:val="006900FB"/>
    <w:rsid w:val="00693CBC"/>
    <w:rsid w:val="006B1E51"/>
    <w:rsid w:val="006D4201"/>
    <w:rsid w:val="006D70B4"/>
    <w:rsid w:val="00741D64"/>
    <w:rsid w:val="00751CA8"/>
    <w:rsid w:val="00776EDA"/>
    <w:rsid w:val="007816DB"/>
    <w:rsid w:val="0078727C"/>
    <w:rsid w:val="007C2379"/>
    <w:rsid w:val="007D75CA"/>
    <w:rsid w:val="00814590"/>
    <w:rsid w:val="00843A23"/>
    <w:rsid w:val="008546E9"/>
    <w:rsid w:val="0087002A"/>
    <w:rsid w:val="0088775D"/>
    <w:rsid w:val="008D5BAC"/>
    <w:rsid w:val="009158F3"/>
    <w:rsid w:val="00915DC8"/>
    <w:rsid w:val="00951998"/>
    <w:rsid w:val="0095465D"/>
    <w:rsid w:val="00981105"/>
    <w:rsid w:val="00997580"/>
    <w:rsid w:val="009C041D"/>
    <w:rsid w:val="00A33C70"/>
    <w:rsid w:val="00A45A59"/>
    <w:rsid w:val="00A52995"/>
    <w:rsid w:val="00A604A8"/>
    <w:rsid w:val="00A62C69"/>
    <w:rsid w:val="00A65EC7"/>
    <w:rsid w:val="00A92667"/>
    <w:rsid w:val="00AC6170"/>
    <w:rsid w:val="00AD28F4"/>
    <w:rsid w:val="00B06C95"/>
    <w:rsid w:val="00B17BAC"/>
    <w:rsid w:val="00B4542E"/>
    <w:rsid w:val="00B6279A"/>
    <w:rsid w:val="00B8669C"/>
    <w:rsid w:val="00BA493A"/>
    <w:rsid w:val="00BA7C77"/>
    <w:rsid w:val="00BE1AAD"/>
    <w:rsid w:val="00BE3425"/>
    <w:rsid w:val="00C03465"/>
    <w:rsid w:val="00C419A1"/>
    <w:rsid w:val="00C7231B"/>
    <w:rsid w:val="00CA5D29"/>
    <w:rsid w:val="00CB0DC2"/>
    <w:rsid w:val="00CB38EA"/>
    <w:rsid w:val="00D82884"/>
    <w:rsid w:val="00D8737D"/>
    <w:rsid w:val="00D87ABD"/>
    <w:rsid w:val="00DB0B6D"/>
    <w:rsid w:val="00DE2286"/>
    <w:rsid w:val="00DE738B"/>
    <w:rsid w:val="00E404EE"/>
    <w:rsid w:val="00E405CC"/>
    <w:rsid w:val="00E7055B"/>
    <w:rsid w:val="00E75275"/>
    <w:rsid w:val="00EA364E"/>
    <w:rsid w:val="00EC100A"/>
    <w:rsid w:val="00F076FD"/>
    <w:rsid w:val="00F111B3"/>
    <w:rsid w:val="00F21FF8"/>
    <w:rsid w:val="00F26D47"/>
    <w:rsid w:val="00F66891"/>
    <w:rsid w:val="00F67F25"/>
    <w:rsid w:val="00F84C39"/>
    <w:rsid w:val="00F91575"/>
    <w:rsid w:val="00FA25BC"/>
    <w:rsid w:val="00FA5692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28007"/>
  <w15:chartTrackingRefBased/>
  <w15:docId w15:val="{130BCFAD-FA3D-4B0B-9D82-CB4B7DD5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1FF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F21FF8"/>
    <w:pPr>
      <w:keepNext/>
      <w:jc w:val="center"/>
      <w:outlineLvl w:val="0"/>
    </w:pPr>
    <w:rPr>
      <w:b/>
      <w:sz w:val="28"/>
      <w:u w:val="single"/>
    </w:rPr>
  </w:style>
  <w:style w:type="paragraph" w:styleId="Nadpis2">
    <w:name w:val="heading 2"/>
    <w:basedOn w:val="Normln"/>
    <w:next w:val="Normln"/>
    <w:link w:val="Nadpis2Char"/>
    <w:qFormat/>
    <w:rsid w:val="00F91575"/>
    <w:pPr>
      <w:keepNext/>
      <w:jc w:val="left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rsid w:val="00F21FF8"/>
    <w:pPr>
      <w:keepNext/>
      <w:outlineLvl w:val="2"/>
    </w:pPr>
    <w:rPr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2">
    <w:name w:val="toc 2"/>
    <w:basedOn w:val="Normln"/>
    <w:next w:val="Normln"/>
    <w:autoRedefine/>
    <w:uiPriority w:val="39"/>
    <w:rsid w:val="0067586E"/>
    <w:pPr>
      <w:tabs>
        <w:tab w:val="left" w:pos="720"/>
        <w:tab w:val="right" w:leader="dot" w:pos="9781"/>
      </w:tabs>
      <w:ind w:left="42" w:hanging="42"/>
      <w:jc w:val="left"/>
    </w:pPr>
    <w:rPr>
      <w:bCs/>
      <w:iCs/>
      <w:sz w:val="20"/>
    </w:rPr>
  </w:style>
  <w:style w:type="paragraph" w:styleId="Zhlav">
    <w:name w:val="header"/>
    <w:basedOn w:val="Normln"/>
    <w:link w:val="ZhlavChar"/>
    <w:uiPriority w:val="99"/>
    <w:unhideWhenUsed/>
    <w:rsid w:val="00F21F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1FF8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21F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1FF8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Nadpis1Char">
    <w:name w:val="Nadpis 1 Char"/>
    <w:basedOn w:val="Standardnpsmoodstavce"/>
    <w:link w:val="Nadpis1"/>
    <w:rsid w:val="00F21FF8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rsid w:val="00F91575"/>
    <w:rPr>
      <w:rFonts w:ascii="Times New Roman" w:eastAsia="Times New Roman" w:hAnsi="Times New Roman" w:cs="Times New Roman"/>
      <w:b/>
      <w:bCs/>
      <w:kern w:val="0"/>
      <w:sz w:val="24"/>
      <w:szCs w:val="20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rsid w:val="00F21FF8"/>
    <w:rPr>
      <w:rFonts w:ascii="Times New Roman" w:eastAsia="Times New Roman" w:hAnsi="Times New Roman" w:cs="Times New Roman"/>
      <w:bCs/>
      <w:kern w:val="0"/>
      <w:sz w:val="24"/>
      <w:szCs w:val="20"/>
      <w:u w:val="single"/>
      <w:lang w:eastAsia="cs-CZ"/>
      <w14:ligatures w14:val="none"/>
    </w:rPr>
  </w:style>
  <w:style w:type="paragraph" w:styleId="Zkladntext">
    <w:name w:val="Body Text"/>
    <w:basedOn w:val="Normln"/>
    <w:link w:val="ZkladntextChar"/>
    <w:rsid w:val="00F21FF8"/>
  </w:style>
  <w:style w:type="character" w:customStyle="1" w:styleId="ZkladntextChar">
    <w:name w:val="Základní text Char"/>
    <w:basedOn w:val="Standardnpsmoodstavce"/>
    <w:link w:val="Zkladntext"/>
    <w:rsid w:val="00F21FF8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2">
    <w:name w:val="Body Text 2"/>
    <w:aliases w:val="Základní text 2 Char1,Základní text 2 Char Char"/>
    <w:basedOn w:val="Normln"/>
    <w:link w:val="Zkladntext2Char2"/>
    <w:rsid w:val="00F21FF8"/>
    <w:pPr>
      <w:ind w:left="227"/>
    </w:pPr>
    <w:rPr>
      <w:snapToGrid w:val="0"/>
    </w:rPr>
  </w:style>
  <w:style w:type="character" w:customStyle="1" w:styleId="Zkladntext2Char">
    <w:name w:val="Základní text 2 Char"/>
    <w:basedOn w:val="Standardnpsmoodstavce"/>
    <w:uiPriority w:val="99"/>
    <w:semiHidden/>
    <w:rsid w:val="00F21FF8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Hypertextovodkaz">
    <w:name w:val="Hyperlink"/>
    <w:uiPriority w:val="99"/>
    <w:rsid w:val="00F21FF8"/>
    <w:rPr>
      <w:color w:val="0000FF"/>
      <w:u w:val="single"/>
    </w:rPr>
  </w:style>
  <w:style w:type="character" w:customStyle="1" w:styleId="Zkladntext2Char2">
    <w:name w:val="Základní text 2 Char2"/>
    <w:aliases w:val="Základní text 2 Char1 Char,Základní text 2 Char Char Char"/>
    <w:link w:val="Zkladntext2"/>
    <w:rsid w:val="00F21FF8"/>
    <w:rPr>
      <w:rFonts w:ascii="Times New Roman" w:eastAsia="Times New Roman" w:hAnsi="Times New Roman" w:cs="Times New Roman"/>
      <w:snapToGrid w:val="0"/>
      <w:kern w:val="0"/>
      <w:sz w:val="24"/>
      <w:szCs w:val="20"/>
      <w:lang w:eastAsia="cs-CZ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qFormat/>
    <w:rsid w:val="00F21FF8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u w:val="none"/>
    </w:rPr>
  </w:style>
  <w:style w:type="paragraph" w:styleId="Obsah1">
    <w:name w:val="toc 1"/>
    <w:basedOn w:val="Normln"/>
    <w:next w:val="Normln"/>
    <w:autoRedefine/>
    <w:uiPriority w:val="39"/>
    <w:unhideWhenUsed/>
    <w:rsid w:val="00F91575"/>
    <w:pPr>
      <w:tabs>
        <w:tab w:val="left" w:pos="480"/>
        <w:tab w:val="right" w:leader="dot" w:pos="9639"/>
      </w:tabs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F21FF8"/>
    <w:pPr>
      <w:spacing w:after="100"/>
      <w:ind w:left="480"/>
    </w:pPr>
  </w:style>
  <w:style w:type="paragraph" w:styleId="Odstavecseseznamem">
    <w:name w:val="List Paragraph"/>
    <w:basedOn w:val="Normln"/>
    <w:uiPriority w:val="34"/>
    <w:qFormat/>
    <w:rsid w:val="00F21FF8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Textpoznpodarou">
    <w:name w:val="footnote text"/>
    <w:aliases w:val="Text pozn. pod čarou Char1 Char,Char Char Char,Text pozn. pod čarou Char1,Char,Schriftart: 9 pt,Schriftart: 10 pt,Schriftart: 8 pt,Char Char Char Char Char,Char3,Text pozn. pod čarou1,Footnote Text Char1"/>
    <w:basedOn w:val="Normln"/>
    <w:link w:val="TextpoznpodarouChar"/>
    <w:unhideWhenUsed/>
    <w:rsid w:val="00F21FF8"/>
    <w:pPr>
      <w:jc w:val="left"/>
    </w:pPr>
    <w:rPr>
      <w:rFonts w:ascii="Calibri" w:hAnsi="Calibri"/>
      <w:sz w:val="20"/>
    </w:rPr>
  </w:style>
  <w:style w:type="character" w:customStyle="1" w:styleId="TextpoznpodarouChar">
    <w:name w:val="Text pozn. pod čarou Char"/>
    <w:aliases w:val="Text pozn. pod čarou Char1 Char Char,Char Char Char Char,Text pozn. pod čarou Char1 Char1,Char Char,Schriftart: 9 pt Char,Schriftart: 10 pt Char,Schriftart: 8 pt Char,Char Char Char Char Char Char,Char3 Char"/>
    <w:basedOn w:val="Standardnpsmoodstavce"/>
    <w:link w:val="Textpoznpodarou"/>
    <w:rsid w:val="00F21FF8"/>
    <w:rPr>
      <w:rFonts w:ascii="Calibri" w:eastAsia="Times New Roman" w:hAnsi="Calibri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nhideWhenUsed/>
    <w:rsid w:val="00F21FF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F21FF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21FF8"/>
    <w:pPr>
      <w:spacing w:after="200"/>
      <w:jc w:val="left"/>
    </w:pPr>
    <w:rPr>
      <w:rFonts w:ascii="Calibri" w:hAnsi="Calibri"/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21FF8"/>
    <w:rPr>
      <w:rFonts w:ascii="Calibri" w:eastAsia="Times New Roman" w:hAnsi="Calibri" w:cs="Times New Roman"/>
      <w:kern w:val="0"/>
      <w:sz w:val="2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0022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06C95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00FB"/>
    <w:pPr>
      <w:spacing w:after="0"/>
      <w:jc w:val="both"/>
    </w:pPr>
    <w:rPr>
      <w:rFonts w:ascii="Times New Roman" w:hAnsi="Times New Roman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00FB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76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76FD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znamovatel.justice.cz/chci-podat-oznameni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38E71-9CEB-461B-AD66-0ADFC667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3896</Words>
  <Characters>22990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LOM PRAHA, s.p.</Company>
  <LinksUpToDate>false</LinksUpToDate>
  <CharactersWithSpaces>26833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Paličková Lucie</dc:creator>
  <cp:keywords/>
  <dc:description/>
  <cp:lastModifiedBy>Palečková Alexandra</cp:lastModifiedBy>
  <cp:revision>6</cp:revision>
  <cp:lastPrinted>2023-08-02T08:38:00Z</cp:lastPrinted>
  <dcterms:created xsi:type="dcterms:W3CDTF">2023-08-22T09:02:00Z</dcterms:created>
  <dcterms:modified xsi:type="dcterms:W3CDTF">2025-12-08T10:13:00Z</dcterms:modified>
</cp:coreProperties>
</file>